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DC68" w14:textId="5E653297" w:rsidR="004501C9" w:rsidRPr="004501C9" w:rsidRDefault="004501C9" w:rsidP="004501C9">
      <w:pPr>
        <w:rPr>
          <w:rFonts w:ascii="Times New Roman" w:eastAsia="Times New Roman" w:hAnsi="Times New Roman" w:cs="Times New Roman"/>
          <w:bCs/>
          <w:sz w:val="24"/>
          <w:szCs w:val="24"/>
          <w:lang w:val="en-US"/>
        </w:rPr>
      </w:pPr>
      <w:bookmarkStart w:id="0" w:name="_GoBack"/>
      <w:r w:rsidRPr="004501C9">
        <w:rPr>
          <w:rFonts w:ascii="Times New Roman" w:eastAsia="Times New Roman" w:hAnsi="Times New Roman" w:cs="Times New Roman"/>
          <w:bCs/>
          <w:sz w:val="24"/>
          <w:szCs w:val="24"/>
          <w:lang w:val="en-US"/>
        </w:rPr>
        <w:t>Marinović Jerolimov, Dinka ; Hazdovac Bajić, Nikolina</w:t>
      </w:r>
      <w:r w:rsidRPr="004501C9">
        <w:rPr>
          <w:rFonts w:ascii="Times New Roman" w:eastAsia="Times New Roman" w:hAnsi="Times New Roman" w:cs="Times New Roman"/>
          <w:bCs/>
          <w:sz w:val="24"/>
          <w:szCs w:val="24"/>
          <w:lang w:val="en-US"/>
        </w:rPr>
        <w:t xml:space="preserve">. </w:t>
      </w:r>
      <w:r w:rsidRPr="004501C9">
        <w:rPr>
          <w:rFonts w:ascii="Times New Roman" w:eastAsia="Times New Roman" w:hAnsi="Times New Roman" w:cs="Times New Roman"/>
          <w:bCs/>
          <w:sz w:val="24"/>
          <w:szCs w:val="24"/>
          <w:lang w:val="en-US"/>
        </w:rPr>
        <w:t xml:space="preserve">Church and </w:t>
      </w:r>
      <w:r w:rsidRPr="004501C9">
        <w:rPr>
          <w:rFonts w:ascii="Times New Roman" w:eastAsia="Times New Roman" w:hAnsi="Times New Roman" w:cs="Times New Roman"/>
          <w:bCs/>
          <w:sz w:val="24"/>
          <w:szCs w:val="24"/>
          <w:lang w:val="en-US"/>
        </w:rPr>
        <w:t xml:space="preserve">welfare state </w:t>
      </w:r>
      <w:r w:rsidRPr="004501C9">
        <w:rPr>
          <w:rFonts w:ascii="Times New Roman" w:eastAsia="Times New Roman" w:hAnsi="Times New Roman" w:cs="Times New Roman"/>
          <w:bCs/>
          <w:sz w:val="24"/>
          <w:szCs w:val="24"/>
          <w:lang w:val="en-US"/>
        </w:rPr>
        <w:t>in Croatia // Faith-</w:t>
      </w:r>
      <w:r w:rsidRPr="004501C9">
        <w:rPr>
          <w:rFonts w:ascii="Times New Roman" w:eastAsia="Times New Roman" w:hAnsi="Times New Roman" w:cs="Times New Roman"/>
          <w:bCs/>
          <w:sz w:val="24"/>
          <w:szCs w:val="24"/>
          <w:lang w:val="en-US"/>
        </w:rPr>
        <w:t xml:space="preserve">based organizations and social welfare </w:t>
      </w:r>
      <w:r w:rsidRPr="004501C9">
        <w:rPr>
          <w:rFonts w:ascii="Times New Roman" w:eastAsia="Times New Roman" w:hAnsi="Times New Roman" w:cs="Times New Roman"/>
          <w:bCs/>
          <w:sz w:val="24"/>
          <w:szCs w:val="24"/>
          <w:lang w:val="en-US"/>
        </w:rPr>
        <w:t>/ Glatzer, Miguel ; Manuel, Paul Christopher (ur.). New York (NY): Palgrave Macmillan, 2020. str. 129-157 doi: 10.1007/978-3-030-44707-6_7</w:t>
      </w:r>
    </w:p>
    <w:bookmarkEnd w:id="0"/>
    <w:p w14:paraId="1105581A" w14:textId="77777777" w:rsidR="004501C9" w:rsidRDefault="004501C9" w:rsidP="743D104D">
      <w:pPr>
        <w:jc w:val="center"/>
        <w:rPr>
          <w:rFonts w:ascii="Times New Roman" w:eastAsia="Times New Roman" w:hAnsi="Times New Roman" w:cs="Times New Roman"/>
          <w:b/>
          <w:bCs/>
          <w:sz w:val="24"/>
          <w:szCs w:val="24"/>
          <w:lang w:val="en-US"/>
        </w:rPr>
      </w:pPr>
    </w:p>
    <w:p w14:paraId="15119A84" w14:textId="77777777" w:rsidR="004501C9" w:rsidRDefault="004501C9" w:rsidP="743D104D">
      <w:pPr>
        <w:jc w:val="center"/>
        <w:rPr>
          <w:rFonts w:ascii="Times New Roman" w:eastAsia="Times New Roman" w:hAnsi="Times New Roman" w:cs="Times New Roman"/>
          <w:b/>
          <w:bCs/>
          <w:sz w:val="24"/>
          <w:szCs w:val="24"/>
          <w:lang w:val="en-US"/>
        </w:rPr>
      </w:pPr>
    </w:p>
    <w:p w14:paraId="3A966168" w14:textId="2DD11444" w:rsidR="743D104D" w:rsidRDefault="743D104D" w:rsidP="743D104D">
      <w:pPr>
        <w:jc w:val="center"/>
        <w:rPr>
          <w:rFonts w:ascii="Times New Roman" w:eastAsia="Times New Roman" w:hAnsi="Times New Roman" w:cs="Times New Roman"/>
          <w:sz w:val="24"/>
          <w:szCs w:val="24"/>
          <w:lang w:val="en-US"/>
        </w:rPr>
      </w:pPr>
      <w:r w:rsidRPr="743D104D">
        <w:rPr>
          <w:rFonts w:ascii="Times New Roman" w:eastAsia="Times New Roman" w:hAnsi="Times New Roman" w:cs="Times New Roman"/>
          <w:b/>
          <w:bCs/>
          <w:sz w:val="24"/>
          <w:szCs w:val="24"/>
          <w:lang w:val="en-US"/>
        </w:rPr>
        <w:t>Chapter 7</w:t>
      </w:r>
    </w:p>
    <w:p w14:paraId="5C65CE7B" w14:textId="65595531" w:rsidR="743D104D" w:rsidRDefault="140DB57A" w:rsidP="140DB57A">
      <w:pPr>
        <w:spacing w:after="0" w:line="480" w:lineRule="auto"/>
        <w:ind w:left="708"/>
        <w:jc w:val="center"/>
        <w:rPr>
          <w:rFonts w:ascii="Times New Roman" w:hAnsi="Times New Roman" w:cs="Times New Roman"/>
          <w:b/>
          <w:bCs/>
          <w:sz w:val="24"/>
          <w:szCs w:val="24"/>
          <w:lang w:val="en-US"/>
        </w:rPr>
      </w:pPr>
      <w:r w:rsidRPr="140DB57A">
        <w:rPr>
          <w:rFonts w:ascii="Times New Roman" w:hAnsi="Times New Roman" w:cs="Times New Roman"/>
          <w:b/>
          <w:bCs/>
          <w:sz w:val="24"/>
          <w:szCs w:val="24"/>
          <w:lang w:val="en-US"/>
        </w:rPr>
        <w:t>Church and Welfare State in Croatia</w:t>
      </w:r>
    </w:p>
    <w:p w14:paraId="462D71F6" w14:textId="5EC8990E" w:rsidR="009A2583" w:rsidRPr="005E6E7B" w:rsidRDefault="743D104D" w:rsidP="005E6E7B">
      <w:pPr>
        <w:spacing w:after="0" w:line="480" w:lineRule="auto"/>
        <w:ind w:left="720" w:firstLine="720"/>
        <w:jc w:val="both"/>
        <w:rPr>
          <w:rFonts w:ascii="Times New Roman" w:hAnsi="Times New Roman" w:cs="Times New Roman"/>
          <w:sz w:val="24"/>
          <w:szCs w:val="24"/>
          <w:lang w:val="en-US"/>
        </w:rPr>
      </w:pPr>
      <w:bookmarkStart w:id="1" w:name="_Hlk17369636"/>
      <w:r w:rsidRPr="743D104D">
        <w:rPr>
          <w:rFonts w:ascii="Times New Roman" w:hAnsi="Times New Roman" w:cs="Times New Roman"/>
          <w:sz w:val="24"/>
          <w:szCs w:val="24"/>
          <w:lang w:val="en-US"/>
        </w:rPr>
        <w:t xml:space="preserve">Dinka Marinović Jerolimov, </w:t>
      </w:r>
      <w:r w:rsidRPr="743D104D">
        <w:rPr>
          <w:rFonts w:ascii="Times New Roman" w:hAnsi="Times New Roman" w:cs="Times New Roman"/>
          <w:i/>
          <w:iCs/>
          <w:sz w:val="24"/>
          <w:szCs w:val="24"/>
          <w:lang w:val="en-US"/>
        </w:rPr>
        <w:t xml:space="preserve">Institute for Social Research, Zagreb, </w:t>
      </w:r>
      <w:r w:rsidRPr="743D104D">
        <w:rPr>
          <w:rFonts w:ascii="Times New Roman" w:hAnsi="Times New Roman" w:cs="Times New Roman"/>
          <w:sz w:val="24"/>
          <w:szCs w:val="24"/>
          <w:lang w:val="en-US"/>
        </w:rPr>
        <w:t>Zagreb</w:t>
      </w:r>
    </w:p>
    <w:p w14:paraId="79108EF6" w14:textId="14A6153B" w:rsidR="00B3651C" w:rsidRPr="005E6E7B" w:rsidRDefault="00B3651C" w:rsidP="005E6E7B">
      <w:pPr>
        <w:spacing w:after="0" w:line="480" w:lineRule="auto"/>
        <w:ind w:left="720"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Nikolina Hazdovac Bajić, </w:t>
      </w:r>
      <w:r w:rsidRPr="005E6E7B">
        <w:rPr>
          <w:rFonts w:ascii="Times New Roman" w:hAnsi="Times New Roman" w:cs="Times New Roman"/>
          <w:i/>
          <w:sz w:val="24"/>
          <w:szCs w:val="24"/>
          <w:lang w:val="en-US"/>
        </w:rPr>
        <w:t xml:space="preserve">Institute for Social Sciences Ivo Pilar, </w:t>
      </w:r>
      <w:r w:rsidRPr="005E6E7B">
        <w:rPr>
          <w:rFonts w:ascii="Times New Roman" w:hAnsi="Times New Roman" w:cs="Times New Roman"/>
          <w:sz w:val="24"/>
          <w:szCs w:val="24"/>
          <w:lang w:val="en-US"/>
        </w:rPr>
        <w:t>Dubrovnik</w:t>
      </w:r>
    </w:p>
    <w:p w14:paraId="42892910" w14:textId="77777777" w:rsidR="00B3651C" w:rsidRPr="005E6E7B" w:rsidRDefault="00B3651C" w:rsidP="005E6E7B">
      <w:pPr>
        <w:spacing w:after="0" w:line="480" w:lineRule="auto"/>
        <w:ind w:left="720" w:firstLine="720"/>
        <w:jc w:val="both"/>
        <w:rPr>
          <w:rFonts w:ascii="Times New Roman" w:hAnsi="Times New Roman" w:cs="Times New Roman"/>
          <w:sz w:val="24"/>
          <w:szCs w:val="24"/>
          <w:lang w:val="en-US"/>
        </w:rPr>
      </w:pPr>
    </w:p>
    <w:p w14:paraId="17BD4DDC" w14:textId="030A52D4" w:rsidR="0084310B" w:rsidRPr="005E6E7B" w:rsidRDefault="00764A8B" w:rsidP="005E6E7B">
      <w:pPr>
        <w:spacing w:after="0" w:line="480" w:lineRule="auto"/>
        <w:jc w:val="both"/>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Introduction</w:t>
      </w:r>
    </w:p>
    <w:p w14:paraId="2A535A4D" w14:textId="732D2805" w:rsidR="00764A8B" w:rsidRPr="00E247CD" w:rsidRDefault="00C12527" w:rsidP="00E247CD">
      <w:pPr>
        <w:spacing w:line="480" w:lineRule="auto"/>
        <w:jc w:val="both"/>
        <w:rPr>
          <w:rFonts w:ascii="Times New Roman" w:hAnsi="Times New Roman" w:cs="Times New Roman"/>
          <w:sz w:val="24"/>
          <w:szCs w:val="24"/>
          <w:lang w:val="en-GB"/>
        </w:rPr>
      </w:pPr>
      <w:r w:rsidRPr="002B72A3">
        <w:rPr>
          <w:rFonts w:ascii="Times New Roman" w:hAnsi="Times New Roman" w:cs="Times New Roman"/>
          <w:sz w:val="24"/>
          <w:szCs w:val="24"/>
          <w:lang w:val="en-GB"/>
        </w:rPr>
        <w:t>The development of the Croatian social welfare system can be traced back to the late 19th century, when Croatia was still part of the Austro-Hungarian monarchy. Vlado Puljiz</w:t>
      </w:r>
      <w:r w:rsidRPr="002B72A3">
        <w:rPr>
          <w:rStyle w:val="EndnoteReference"/>
          <w:rFonts w:ascii="Times New Roman" w:hAnsi="Times New Roman" w:cs="Times New Roman"/>
          <w:sz w:val="24"/>
          <w:szCs w:val="24"/>
          <w:lang w:val="en-GB"/>
        </w:rPr>
        <w:endnoteReference w:id="1"/>
      </w:r>
      <w:r w:rsidRPr="002B72A3">
        <w:rPr>
          <w:rFonts w:ascii="Times New Roman" w:hAnsi="Times New Roman" w:cs="Times New Roman"/>
          <w:sz w:val="24"/>
          <w:szCs w:val="24"/>
          <w:lang w:val="en-GB"/>
        </w:rPr>
        <w:t xml:space="preserve"> points out that the first forms of social policy are visible in the education and health systems, as well as in insurance for certain categories of workers. The beginning of insurance for workers was based on the Bismarkian model of social security. Several humanitarian organisations, which were often connected with religious communities, and state social institutions for helping the needy were also established during the 19</w:t>
      </w:r>
      <w:r w:rsidRPr="002B72A3">
        <w:rPr>
          <w:rFonts w:ascii="Times New Roman" w:hAnsi="Times New Roman" w:cs="Times New Roman"/>
          <w:sz w:val="24"/>
          <w:szCs w:val="24"/>
          <w:vertAlign w:val="superscript"/>
          <w:lang w:val="en-GB"/>
        </w:rPr>
        <w:t>th</w:t>
      </w:r>
      <w:r w:rsidRPr="002B72A3">
        <w:rPr>
          <w:rFonts w:ascii="Times New Roman" w:hAnsi="Times New Roman" w:cs="Times New Roman"/>
          <w:sz w:val="24"/>
          <w:szCs w:val="24"/>
          <w:lang w:val="en-GB"/>
        </w:rPr>
        <w:t xml:space="preserve"> century. In the period between the two world wars Croatia’s social welfare system developed further, but the key social laws were enacted after World War II, in the communist period (1945-1990). Workers' Social Security Law was passed in 1946 and it regulated workers’ health care, pension insurance, accident at work, safety at work, social welfare, protection for the unemployed, and assistance to families and children of employees. </w:t>
      </w:r>
      <w:r w:rsidR="00764A8B" w:rsidRPr="002B72A3">
        <w:rPr>
          <w:rFonts w:ascii="Times New Roman" w:hAnsi="Times New Roman" w:cs="Times New Roman"/>
          <w:sz w:val="24"/>
          <w:szCs w:val="24"/>
          <w:lang w:val="en-US"/>
        </w:rPr>
        <w:t xml:space="preserve"> </w:t>
      </w:r>
      <w:r w:rsidR="00C0062A" w:rsidRPr="002B72A3">
        <w:rPr>
          <w:rFonts w:ascii="Times New Roman" w:hAnsi="Times New Roman" w:cs="Times New Roman"/>
          <w:sz w:val="24"/>
          <w:szCs w:val="24"/>
          <w:lang w:val="en-US"/>
        </w:rPr>
        <w:t>The s</w:t>
      </w:r>
      <w:r w:rsidR="00764A8B" w:rsidRPr="002B72A3">
        <w:rPr>
          <w:rFonts w:ascii="Times New Roman" w:hAnsi="Times New Roman" w:cs="Times New Roman"/>
          <w:sz w:val="24"/>
          <w:szCs w:val="24"/>
          <w:lang w:val="en-US"/>
        </w:rPr>
        <w:t>ocial</w:t>
      </w:r>
      <w:r w:rsidR="00C0062A" w:rsidRPr="002B72A3">
        <w:rPr>
          <w:rFonts w:ascii="Times New Roman" w:hAnsi="Times New Roman" w:cs="Times New Roman"/>
          <w:sz w:val="24"/>
          <w:szCs w:val="24"/>
          <w:lang w:val="en-US"/>
        </w:rPr>
        <w:t xml:space="preserve"> </w:t>
      </w:r>
      <w:r w:rsidR="00764A8B" w:rsidRPr="002B72A3">
        <w:rPr>
          <w:rFonts w:ascii="Times New Roman" w:hAnsi="Times New Roman" w:cs="Times New Roman"/>
          <w:sz w:val="24"/>
          <w:szCs w:val="24"/>
          <w:lang w:val="en-US"/>
        </w:rPr>
        <w:t xml:space="preserve">welfare </w:t>
      </w:r>
      <w:r w:rsidR="00197DF7" w:rsidRPr="002B72A3">
        <w:rPr>
          <w:rFonts w:ascii="Times New Roman" w:hAnsi="Times New Roman" w:cs="Times New Roman"/>
          <w:sz w:val="24"/>
          <w:szCs w:val="24"/>
          <w:lang w:val="en-US"/>
        </w:rPr>
        <w:t>system</w:t>
      </w:r>
      <w:r w:rsidR="00764A8B" w:rsidRPr="002B72A3">
        <w:rPr>
          <w:rFonts w:ascii="Times New Roman" w:hAnsi="Times New Roman" w:cs="Times New Roman"/>
          <w:sz w:val="24"/>
          <w:szCs w:val="24"/>
          <w:lang w:val="en-US"/>
        </w:rPr>
        <w:t xml:space="preserve"> was focused on securing stable employment, free health care and education, and subsidized housing. Employment was a key access point to social benefits</w:t>
      </w:r>
      <w:r w:rsidR="00764A8B" w:rsidRPr="002B72A3">
        <w:rPr>
          <w:rStyle w:val="EndnoteReference"/>
          <w:rFonts w:ascii="Times New Roman" w:hAnsi="Times New Roman" w:cs="Times New Roman"/>
          <w:sz w:val="24"/>
          <w:szCs w:val="24"/>
          <w:lang w:val="en-US"/>
        </w:rPr>
        <w:endnoteReference w:id="2"/>
      </w:r>
      <w:r w:rsidR="00764A8B" w:rsidRPr="002B72A3">
        <w:rPr>
          <w:rFonts w:ascii="Times New Roman" w:hAnsi="Times New Roman" w:cs="Times New Roman"/>
          <w:sz w:val="24"/>
          <w:szCs w:val="24"/>
          <w:lang w:val="en-US"/>
        </w:rPr>
        <w:t xml:space="preserve"> </w:t>
      </w:r>
      <w:r w:rsidR="00C0062A" w:rsidRPr="002B72A3">
        <w:rPr>
          <w:rFonts w:ascii="Times New Roman" w:hAnsi="Times New Roman" w:cs="Times New Roman"/>
          <w:sz w:val="24"/>
          <w:szCs w:val="24"/>
          <w:lang w:val="en-US"/>
        </w:rPr>
        <w:t>as</w:t>
      </w:r>
      <w:r w:rsidR="00764A8B" w:rsidRPr="002B72A3">
        <w:rPr>
          <w:rFonts w:ascii="Times New Roman" w:hAnsi="Times New Roman" w:cs="Times New Roman"/>
          <w:sz w:val="24"/>
          <w:szCs w:val="24"/>
          <w:lang w:val="en-US"/>
        </w:rPr>
        <w:t xml:space="preserve"> social policy was concentrated in companies which became a major a</w:t>
      </w:r>
      <w:r w:rsidR="00C0062A" w:rsidRPr="002B72A3">
        <w:rPr>
          <w:rFonts w:ascii="Times New Roman" w:hAnsi="Times New Roman" w:cs="Times New Roman"/>
          <w:sz w:val="24"/>
          <w:szCs w:val="24"/>
          <w:lang w:val="en-US"/>
        </w:rPr>
        <w:t>rena for</w:t>
      </w:r>
      <w:r w:rsidR="00764A8B" w:rsidRPr="002B72A3">
        <w:rPr>
          <w:rFonts w:ascii="Times New Roman" w:hAnsi="Times New Roman" w:cs="Times New Roman"/>
          <w:sz w:val="24"/>
          <w:szCs w:val="24"/>
          <w:lang w:val="en-US"/>
        </w:rPr>
        <w:t xml:space="preserve"> social security. On the other hand, social care for vulnerable categories </w:t>
      </w:r>
      <w:r w:rsidR="00764A8B" w:rsidRPr="002B72A3">
        <w:rPr>
          <w:rFonts w:ascii="Times New Roman" w:hAnsi="Times New Roman" w:cs="Times New Roman"/>
          <w:sz w:val="24"/>
          <w:szCs w:val="24"/>
          <w:lang w:val="en-US"/>
        </w:rPr>
        <w:lastRenderedPageBreak/>
        <w:t>(poor, sic</w:t>
      </w:r>
      <w:r w:rsidR="00197DF7" w:rsidRPr="002B72A3">
        <w:rPr>
          <w:rFonts w:ascii="Times New Roman" w:hAnsi="Times New Roman" w:cs="Times New Roman"/>
          <w:sz w:val="24"/>
          <w:szCs w:val="24"/>
          <w:lang w:val="en-US"/>
        </w:rPr>
        <w:t xml:space="preserve">k, disabled, elderly, children) </w:t>
      </w:r>
      <w:r w:rsidR="00764A8B" w:rsidRPr="002B72A3">
        <w:rPr>
          <w:rFonts w:ascii="Times New Roman" w:hAnsi="Times New Roman" w:cs="Times New Roman"/>
          <w:sz w:val="24"/>
          <w:szCs w:val="24"/>
          <w:lang w:val="en-US"/>
        </w:rPr>
        <w:t>separated from the labor market was neglected and continuously f</w:t>
      </w:r>
      <w:r w:rsidR="00C0062A" w:rsidRPr="002B72A3">
        <w:rPr>
          <w:rFonts w:ascii="Times New Roman" w:hAnsi="Times New Roman" w:cs="Times New Roman"/>
          <w:sz w:val="24"/>
          <w:szCs w:val="24"/>
          <w:lang w:val="en-US"/>
        </w:rPr>
        <w:t>aced a</w:t>
      </w:r>
      <w:r w:rsidR="00764A8B" w:rsidRPr="002B72A3">
        <w:rPr>
          <w:rFonts w:ascii="Times New Roman" w:hAnsi="Times New Roman" w:cs="Times New Roman"/>
          <w:sz w:val="24"/>
          <w:szCs w:val="24"/>
          <w:lang w:val="en-US"/>
        </w:rPr>
        <w:t xml:space="preserve"> shortage of funds</w:t>
      </w:r>
      <w:r w:rsidR="00780D72" w:rsidRPr="002B72A3">
        <w:rPr>
          <w:rFonts w:ascii="Times New Roman" w:hAnsi="Times New Roman" w:cs="Times New Roman"/>
          <w:sz w:val="24"/>
          <w:szCs w:val="24"/>
          <w:lang w:val="en-US"/>
        </w:rPr>
        <w:t>,</w:t>
      </w:r>
      <w:r w:rsidR="00764A8B" w:rsidRPr="002B72A3">
        <w:rPr>
          <w:rFonts w:ascii="Times New Roman" w:hAnsi="Times New Roman" w:cs="Times New Roman"/>
          <w:sz w:val="24"/>
          <w:szCs w:val="24"/>
          <w:lang w:val="en-US"/>
        </w:rPr>
        <w:t xml:space="preserve"> despite</w:t>
      </w:r>
      <w:r w:rsidR="00C0062A" w:rsidRPr="002B72A3">
        <w:rPr>
          <w:rFonts w:ascii="Times New Roman" w:hAnsi="Times New Roman" w:cs="Times New Roman"/>
          <w:sz w:val="24"/>
          <w:szCs w:val="24"/>
          <w:lang w:val="en-US"/>
        </w:rPr>
        <w:t xml:space="preserve"> a</w:t>
      </w:r>
      <w:r w:rsidR="00764A8B" w:rsidRPr="002B72A3">
        <w:rPr>
          <w:rFonts w:ascii="Times New Roman" w:hAnsi="Times New Roman" w:cs="Times New Roman"/>
          <w:sz w:val="24"/>
          <w:szCs w:val="24"/>
          <w:lang w:val="en-US"/>
        </w:rPr>
        <w:t xml:space="preserve"> limited population</w:t>
      </w:r>
      <w:r w:rsidR="00780D72" w:rsidRPr="002B72A3">
        <w:rPr>
          <w:rFonts w:ascii="Times New Roman" w:hAnsi="Times New Roman" w:cs="Times New Roman"/>
          <w:sz w:val="24"/>
          <w:szCs w:val="24"/>
          <w:lang w:val="en-US"/>
        </w:rPr>
        <w:t xml:space="preserve"> of users</w:t>
      </w:r>
      <w:r w:rsidR="001169F0" w:rsidRPr="002B72A3">
        <w:rPr>
          <w:rFonts w:ascii="Times New Roman" w:hAnsi="Times New Roman" w:cs="Times New Roman"/>
          <w:sz w:val="24"/>
          <w:szCs w:val="24"/>
          <w:lang w:val="en-US"/>
        </w:rPr>
        <w:t>.</w:t>
      </w:r>
      <w:r w:rsidR="00764A8B" w:rsidRPr="002B72A3">
        <w:rPr>
          <w:rStyle w:val="EndnoteReference"/>
          <w:rFonts w:ascii="Times New Roman" w:hAnsi="Times New Roman" w:cs="Times New Roman"/>
          <w:sz w:val="24"/>
          <w:szCs w:val="24"/>
          <w:lang w:val="en-US"/>
        </w:rPr>
        <w:endnoteReference w:id="3"/>
      </w:r>
      <w:r w:rsidR="00764A8B" w:rsidRPr="002B72A3">
        <w:rPr>
          <w:rFonts w:ascii="Times New Roman" w:hAnsi="Times New Roman" w:cs="Times New Roman"/>
          <w:sz w:val="24"/>
          <w:szCs w:val="24"/>
          <w:lang w:val="en-US"/>
        </w:rPr>
        <w:t xml:space="preserve"> </w:t>
      </w:r>
      <w:r w:rsidRPr="002B72A3">
        <w:rPr>
          <w:rFonts w:ascii="Times New Roman" w:hAnsi="Times New Roman" w:cs="Times New Roman"/>
          <w:sz w:val="24"/>
          <w:szCs w:val="24"/>
          <w:lang w:val="en-GB"/>
        </w:rPr>
        <w:t>This stance of the official state was part of a so-called “social automatism”, according to which socialist development would in the long-term solve all its social problems automatically</w:t>
      </w:r>
      <w:r w:rsidRPr="002B72A3">
        <w:rPr>
          <w:rStyle w:val="EndnoteReference"/>
          <w:rFonts w:ascii="Times New Roman" w:hAnsi="Times New Roman" w:cs="Times New Roman"/>
          <w:sz w:val="24"/>
          <w:szCs w:val="24"/>
          <w:lang w:val="en-GB"/>
        </w:rPr>
        <w:endnoteReference w:id="4"/>
      </w:r>
      <w:r w:rsidRPr="002B72A3">
        <w:rPr>
          <w:rFonts w:ascii="Times New Roman" w:hAnsi="Times New Roman" w:cs="Times New Roman"/>
          <w:sz w:val="24"/>
          <w:szCs w:val="24"/>
          <w:lang w:val="en-GB"/>
        </w:rPr>
        <w:t>. However, in the 1950s the doctrine of "social automatism" was abandoned. The state acknowledged the existence of social problems and sought to take on some concepts of Western countries in the development of social work. As a result, the school of social work was established as early as 1952 followed by social work centres established in the late 1950s and during the 1960s all over the country</w:t>
      </w:r>
      <w:r w:rsidRPr="002B72A3">
        <w:rPr>
          <w:rStyle w:val="EndnoteReference"/>
          <w:rFonts w:ascii="Times New Roman" w:hAnsi="Times New Roman" w:cs="Times New Roman"/>
          <w:sz w:val="24"/>
          <w:szCs w:val="24"/>
          <w:lang w:val="en-GB"/>
        </w:rPr>
        <w:endnoteReference w:id="5"/>
      </w:r>
      <w:r w:rsidRPr="002B72A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ABBF8F7" w14:textId="57FB2F0B"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After the fall of Berlin Wall, as </w:t>
      </w:r>
      <w:r w:rsidR="00C0062A" w:rsidRPr="005E6E7B">
        <w:rPr>
          <w:rFonts w:ascii="Times New Roman" w:hAnsi="Times New Roman" w:cs="Times New Roman"/>
          <w:sz w:val="24"/>
          <w:szCs w:val="24"/>
          <w:lang w:val="en-US"/>
        </w:rPr>
        <w:t xml:space="preserve">in </w:t>
      </w:r>
      <w:r w:rsidRPr="005E6E7B">
        <w:rPr>
          <w:rFonts w:ascii="Times New Roman" w:hAnsi="Times New Roman" w:cs="Times New Roman"/>
          <w:sz w:val="24"/>
          <w:szCs w:val="24"/>
          <w:lang w:val="en-US"/>
        </w:rPr>
        <w:t xml:space="preserve">other former communist countries, Croatia experienced </w:t>
      </w:r>
      <w:r w:rsidR="00C0062A"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political transition from a one-party, non-democratic system to a multi-party, democratic one, and</w:t>
      </w:r>
      <w:r w:rsidR="00C0062A"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in the economy, </w:t>
      </w:r>
      <w:r w:rsidR="00C0062A"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transition from a planned, centralized state economy to a market, pluralistic one. Because of the way the former Yugoslavia disintegrated, Croatia suffered war in the early 1990s</w:t>
      </w:r>
      <w:r w:rsidR="00C0062A" w:rsidRPr="005E6E7B">
        <w:rPr>
          <w:rFonts w:ascii="Times New Roman" w:hAnsi="Times New Roman" w:cs="Times New Roman"/>
          <w:sz w:val="24"/>
          <w:szCs w:val="24"/>
          <w:lang w:val="en-US"/>
        </w:rPr>
        <w:t>. Thus,</w:t>
      </w:r>
      <w:r w:rsidRPr="005E6E7B">
        <w:rPr>
          <w:rFonts w:ascii="Times New Roman" w:hAnsi="Times New Roman" w:cs="Times New Roman"/>
          <w:sz w:val="24"/>
          <w:szCs w:val="24"/>
          <w:lang w:val="en-US"/>
        </w:rPr>
        <w:t xml:space="preserve"> in addition to these two transitions, we can also add a third one: from war to post-war</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6"/>
      </w:r>
      <w:r w:rsidRPr="005E6E7B">
        <w:rPr>
          <w:rFonts w:ascii="Times New Roman" w:hAnsi="Times New Roman" w:cs="Times New Roman"/>
          <w:sz w:val="24"/>
          <w:szCs w:val="24"/>
          <w:lang w:val="en-US"/>
        </w:rPr>
        <w:t xml:space="preserve"> The crisis-burdened welfare system struggled to cope with the consequences of war</w:t>
      </w:r>
      <w:r w:rsidRPr="005E6E7B">
        <w:rPr>
          <w:rStyle w:val="EndnoteReference"/>
          <w:rFonts w:ascii="Times New Roman" w:hAnsi="Times New Roman" w:cs="Times New Roman"/>
          <w:sz w:val="24"/>
          <w:szCs w:val="24"/>
          <w:lang w:val="en-US"/>
        </w:rPr>
        <w:endnoteReference w:id="7"/>
      </w:r>
      <w:r w:rsidRPr="005E6E7B">
        <w:rPr>
          <w:rFonts w:ascii="Times New Roman" w:hAnsi="Times New Roman" w:cs="Times New Roman"/>
          <w:sz w:val="24"/>
          <w:szCs w:val="24"/>
          <w:lang w:val="en-US"/>
        </w:rPr>
        <w:t xml:space="preserve"> (human casualties, material and economic damage, influx of displaced persons and refugees) and hardly managed to respond to the needs of the impoverished population. Additionally, during this time</w:t>
      </w:r>
      <w:r w:rsidR="00C0062A" w:rsidRPr="005E6E7B">
        <w:rPr>
          <w:rFonts w:ascii="Times New Roman" w:hAnsi="Times New Roman" w:cs="Times New Roman"/>
          <w:sz w:val="24"/>
          <w:szCs w:val="24"/>
          <w:lang w:val="en-US"/>
        </w:rPr>
        <w:t xml:space="preserve"> a</w:t>
      </w:r>
      <w:r w:rsidRPr="005E6E7B">
        <w:rPr>
          <w:rFonts w:ascii="Times New Roman" w:hAnsi="Times New Roman" w:cs="Times New Roman"/>
          <w:sz w:val="24"/>
          <w:szCs w:val="24"/>
          <w:lang w:val="en-US"/>
        </w:rPr>
        <w:t xml:space="preserve"> process of privatization took place. Under the circumstances, it was non</w:t>
      </w:r>
      <w:r w:rsidR="00197DF7"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transparent and opened various possibilities for speculative and criminal activities</w:t>
      </w:r>
      <w:r w:rsidR="00C0062A" w:rsidRPr="005E6E7B">
        <w:rPr>
          <w:rFonts w:ascii="Times New Roman" w:hAnsi="Times New Roman" w:cs="Times New Roman"/>
          <w:sz w:val="24"/>
          <w:szCs w:val="24"/>
          <w:lang w:val="en-US"/>
        </w:rPr>
        <w:t>. These</w:t>
      </w:r>
      <w:r w:rsidRPr="005E6E7B">
        <w:rPr>
          <w:rFonts w:ascii="Times New Roman" w:hAnsi="Times New Roman" w:cs="Times New Roman"/>
          <w:sz w:val="24"/>
          <w:szCs w:val="24"/>
          <w:lang w:val="en-US"/>
        </w:rPr>
        <w:t xml:space="preserve"> further </w:t>
      </w:r>
      <w:r w:rsidR="00C0062A" w:rsidRPr="005E6E7B">
        <w:rPr>
          <w:rFonts w:ascii="Times New Roman" w:hAnsi="Times New Roman" w:cs="Times New Roman"/>
          <w:sz w:val="24"/>
          <w:szCs w:val="24"/>
          <w:lang w:val="en-US"/>
        </w:rPr>
        <w:t xml:space="preserve">contributed to the </w:t>
      </w:r>
      <w:r w:rsidRPr="005E6E7B">
        <w:rPr>
          <w:rFonts w:ascii="Times New Roman" w:hAnsi="Times New Roman" w:cs="Times New Roman"/>
          <w:sz w:val="24"/>
          <w:szCs w:val="24"/>
          <w:lang w:val="en-US"/>
        </w:rPr>
        <w:t xml:space="preserve">failure of </w:t>
      </w:r>
      <w:r w:rsidR="00C0062A"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economy and</w:t>
      </w:r>
      <w:r w:rsidR="00C0062A" w:rsidRPr="005E6E7B">
        <w:rPr>
          <w:rFonts w:ascii="Times New Roman" w:hAnsi="Times New Roman" w:cs="Times New Roman"/>
          <w:sz w:val="24"/>
          <w:szCs w:val="24"/>
          <w:lang w:val="en-US"/>
        </w:rPr>
        <w:t xml:space="preserve"> an</w:t>
      </w:r>
      <w:r w:rsidRPr="005E6E7B">
        <w:rPr>
          <w:rFonts w:ascii="Times New Roman" w:hAnsi="Times New Roman" w:cs="Times New Roman"/>
          <w:sz w:val="24"/>
          <w:szCs w:val="24"/>
          <w:lang w:val="en-US"/>
        </w:rPr>
        <w:t xml:space="preserve"> increase </w:t>
      </w:r>
      <w:r w:rsidR="00C0062A" w:rsidRPr="005E6E7B">
        <w:rPr>
          <w:rFonts w:ascii="Times New Roman" w:hAnsi="Times New Roman" w:cs="Times New Roman"/>
          <w:sz w:val="24"/>
          <w:szCs w:val="24"/>
          <w:lang w:val="en-US"/>
        </w:rPr>
        <w:t>in</w:t>
      </w:r>
      <w:r w:rsidRPr="005E6E7B">
        <w:rPr>
          <w:rFonts w:ascii="Times New Roman" w:hAnsi="Times New Roman" w:cs="Times New Roman"/>
          <w:sz w:val="24"/>
          <w:szCs w:val="24"/>
          <w:lang w:val="en-US"/>
        </w:rPr>
        <w:t xml:space="preserve"> unemployment. Foreign assistance at the time was mainly of an advisory, professional nature, provided by large international organizations (e.g.</w:t>
      </w:r>
      <w:r w:rsid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t>
      </w:r>
      <w:r w:rsidR="00C0062A"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World Bank, </w:t>
      </w:r>
      <w:r w:rsidR="00C0062A"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International Monetary Fund and EU organizations like </w:t>
      </w:r>
      <w:r w:rsidR="00C0062A"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European Bank for Reconstruction and Development, </w:t>
      </w:r>
      <w:r w:rsidR="00C0062A"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European Central Bank</w:t>
      </w:r>
      <w:r w:rsidR="00C0062A" w:rsidRPr="005E6E7B">
        <w:rPr>
          <w:rFonts w:ascii="Times New Roman" w:hAnsi="Times New Roman" w:cs="Times New Roman"/>
          <w:sz w:val="24"/>
          <w:szCs w:val="24"/>
          <w:lang w:val="en-US"/>
        </w:rPr>
        <w:t xml:space="preserve"> and the </w:t>
      </w:r>
      <w:r w:rsidRPr="005E6E7B">
        <w:rPr>
          <w:rFonts w:ascii="Times New Roman" w:hAnsi="Times New Roman" w:cs="Times New Roman"/>
          <w:sz w:val="24"/>
          <w:szCs w:val="24"/>
          <w:lang w:val="en-US"/>
        </w:rPr>
        <w:t xml:space="preserve">European Investment Bank). Among the transition countries in Central and Eastern Europe (CEE), Croatia has </w:t>
      </w:r>
      <w:r w:rsidR="001169F0" w:rsidRPr="005E6E7B">
        <w:rPr>
          <w:rFonts w:ascii="Times New Roman" w:hAnsi="Times New Roman" w:cs="Times New Roman"/>
          <w:sz w:val="24"/>
          <w:szCs w:val="24"/>
          <w:lang w:val="en-US"/>
        </w:rPr>
        <w:lastRenderedPageBreak/>
        <w:t xml:space="preserve">undertaken </w:t>
      </w:r>
      <w:r w:rsidRPr="005E6E7B">
        <w:rPr>
          <w:rFonts w:ascii="Times New Roman" w:hAnsi="Times New Roman" w:cs="Times New Roman"/>
          <w:sz w:val="24"/>
          <w:szCs w:val="24"/>
          <w:lang w:val="en-US"/>
        </w:rPr>
        <w:t>(beside Poland, Slovenia, Hungary, and today</w:t>
      </w:r>
      <w:r w:rsidR="00C0062A"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s North Macedonia) </w:t>
      </w:r>
      <w:r w:rsidR="001169F0"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most social-policy reforms</w:t>
      </w:r>
      <w:r w:rsidRPr="005E6E7B">
        <w:rPr>
          <w:rStyle w:val="EndnoteReference"/>
          <w:rFonts w:ascii="Times New Roman" w:hAnsi="Times New Roman" w:cs="Times New Roman"/>
          <w:sz w:val="24"/>
          <w:szCs w:val="24"/>
          <w:lang w:val="en-US"/>
        </w:rPr>
        <w:endnoteReference w:id="8"/>
      </w:r>
      <w:r w:rsidR="001A5ADA" w:rsidRPr="005E6E7B">
        <w:rPr>
          <w:rFonts w:ascii="Times New Roman" w:hAnsi="Times New Roman" w:cs="Times New Roman"/>
          <w:sz w:val="24"/>
          <w:szCs w:val="24"/>
          <w:lang w:val="en-US"/>
        </w:rPr>
        <w:t xml:space="preserve"> proposed by international monetary institutions</w:t>
      </w:r>
      <w:r w:rsidRPr="005E6E7B">
        <w:rPr>
          <w:rFonts w:ascii="Times New Roman" w:hAnsi="Times New Roman" w:cs="Times New Roman"/>
          <w:sz w:val="24"/>
          <w:szCs w:val="24"/>
          <w:lang w:val="en-US"/>
        </w:rPr>
        <w:t xml:space="preserve">. </w:t>
      </w:r>
    </w:p>
    <w:p w14:paraId="784AF006" w14:textId="5D696DD3"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In order to </w:t>
      </w:r>
      <w:r w:rsidR="00C6792D" w:rsidRPr="005E6E7B">
        <w:rPr>
          <w:rFonts w:ascii="Times New Roman" w:hAnsi="Times New Roman" w:cs="Times New Roman"/>
          <w:sz w:val="24"/>
          <w:szCs w:val="24"/>
          <w:lang w:val="en-US"/>
        </w:rPr>
        <w:t xml:space="preserve">socially </w:t>
      </w:r>
      <w:r w:rsidRPr="005E6E7B">
        <w:rPr>
          <w:rFonts w:ascii="Times New Roman" w:hAnsi="Times New Roman" w:cs="Times New Roman"/>
          <w:sz w:val="24"/>
          <w:szCs w:val="24"/>
          <w:lang w:val="en-US"/>
        </w:rPr>
        <w:t xml:space="preserve">protect </w:t>
      </w:r>
      <w:r w:rsidR="00C6792D" w:rsidRPr="005E6E7B">
        <w:rPr>
          <w:rFonts w:ascii="Times New Roman" w:hAnsi="Times New Roman" w:cs="Times New Roman"/>
          <w:sz w:val="24"/>
          <w:szCs w:val="24"/>
          <w:lang w:val="en-US"/>
        </w:rPr>
        <w:t>the</w:t>
      </w:r>
      <w:r w:rsidRPr="005E6E7B">
        <w:rPr>
          <w:rFonts w:ascii="Times New Roman" w:hAnsi="Times New Roman" w:cs="Times New Roman"/>
          <w:sz w:val="24"/>
          <w:szCs w:val="24"/>
          <w:lang w:val="en-US"/>
        </w:rPr>
        <w:t xml:space="preserve"> most vulnerable citizens, </w:t>
      </w:r>
      <w:r w:rsidR="00C6792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Croatian government passed a Social Program in </w:t>
      </w:r>
      <w:r w:rsidR="00197DF7" w:rsidRPr="005E6E7B">
        <w:rPr>
          <w:rFonts w:ascii="Times New Roman" w:hAnsi="Times New Roman" w:cs="Times New Roman"/>
          <w:sz w:val="24"/>
          <w:szCs w:val="24"/>
          <w:lang w:val="en-US"/>
        </w:rPr>
        <w:t>1993 which included a series of</w:t>
      </w:r>
      <w:r w:rsidR="00780D72" w:rsidRPr="005E6E7B">
        <w:rPr>
          <w:rFonts w:ascii="Times New Roman" w:hAnsi="Times New Roman" w:cs="Times New Roman"/>
          <w:sz w:val="24"/>
          <w:szCs w:val="24"/>
          <w:lang w:val="en-US"/>
        </w:rPr>
        <w:t xml:space="preserve"> measures </w:t>
      </w:r>
      <w:r w:rsidRPr="005E6E7B">
        <w:rPr>
          <w:rFonts w:ascii="Times New Roman" w:hAnsi="Times New Roman" w:cs="Times New Roman"/>
          <w:sz w:val="24"/>
          <w:szCs w:val="24"/>
          <w:lang w:val="en-US"/>
        </w:rPr>
        <w:t xml:space="preserve">that were not limited to social assistance and care but </w:t>
      </w:r>
      <w:r w:rsidR="001169F0" w:rsidRPr="005E6E7B">
        <w:rPr>
          <w:rFonts w:ascii="Times New Roman" w:hAnsi="Times New Roman" w:cs="Times New Roman"/>
          <w:sz w:val="24"/>
          <w:szCs w:val="24"/>
          <w:lang w:val="en-US"/>
        </w:rPr>
        <w:t xml:space="preserve">extended </w:t>
      </w:r>
      <w:r w:rsidRPr="005E6E7B">
        <w:rPr>
          <w:rFonts w:ascii="Times New Roman" w:hAnsi="Times New Roman" w:cs="Times New Roman"/>
          <w:sz w:val="24"/>
          <w:szCs w:val="24"/>
          <w:lang w:val="en-US"/>
        </w:rPr>
        <w:t>to other areas of social security, such as employment, child allowance, pension</w:t>
      </w:r>
      <w:r w:rsidR="001169F0"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and disability insurance</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9"/>
      </w:r>
      <w:r w:rsidRPr="005E6E7B">
        <w:rPr>
          <w:rFonts w:ascii="Times New Roman" w:hAnsi="Times New Roman" w:cs="Times New Roman"/>
          <w:sz w:val="24"/>
          <w:szCs w:val="24"/>
          <w:lang w:val="en-US"/>
        </w:rPr>
        <w:t xml:space="preserve"> The implementation of this program sought to involve all stakeholders interested in social activity</w:t>
      </w:r>
      <w:r w:rsid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from local communities to specific humanitarian organizations (religious or other, like Caritas and Red Cross) and civic NGOs (international and local)</w:t>
      </w:r>
      <w:r w:rsid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in order to </w:t>
      </w:r>
      <w:r w:rsidR="00C6792D" w:rsidRPr="005E6E7B">
        <w:rPr>
          <w:rFonts w:ascii="Times New Roman" w:hAnsi="Times New Roman" w:cs="Times New Roman"/>
          <w:sz w:val="24"/>
          <w:szCs w:val="24"/>
          <w:lang w:val="en-US"/>
        </w:rPr>
        <w:t>lessen the burden on</w:t>
      </w:r>
      <w:r w:rsidRPr="005E6E7B">
        <w:rPr>
          <w:rFonts w:ascii="Times New Roman" w:hAnsi="Times New Roman" w:cs="Times New Roman"/>
          <w:sz w:val="24"/>
          <w:szCs w:val="24"/>
          <w:lang w:val="en-US"/>
        </w:rPr>
        <w:t xml:space="preserve"> the state. </w:t>
      </w:r>
    </w:p>
    <w:p w14:paraId="6DE6FD47" w14:textId="05F4A52E"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While civic initiatives and NGOs appeared in Croatian urban areas during the 1980s, the first Caritas in Croatia was founded in 1933 in Zagreb</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10"/>
      </w:r>
      <w:r w:rsidRPr="005E6E7B">
        <w:rPr>
          <w:rFonts w:ascii="Times New Roman" w:hAnsi="Times New Roman" w:cs="Times New Roman"/>
          <w:sz w:val="24"/>
          <w:szCs w:val="24"/>
          <w:lang w:val="en-US"/>
        </w:rPr>
        <w:t xml:space="preserve"> </w:t>
      </w:r>
      <w:r w:rsidR="00C6792D" w:rsidRPr="005E6E7B">
        <w:rPr>
          <w:rFonts w:ascii="Times New Roman" w:hAnsi="Times New Roman" w:cs="Times New Roman"/>
          <w:sz w:val="24"/>
          <w:szCs w:val="24"/>
          <w:lang w:val="en-US"/>
        </w:rPr>
        <w:t>The w</w:t>
      </w:r>
      <w:r w:rsidRPr="005E6E7B">
        <w:rPr>
          <w:rFonts w:ascii="Times New Roman" w:hAnsi="Times New Roman" w:cs="Times New Roman"/>
          <w:sz w:val="24"/>
          <w:szCs w:val="24"/>
          <w:lang w:val="en-US"/>
        </w:rPr>
        <w:t>elfare activity of the Catholic Church in Croatia is provided through Caritas</w:t>
      </w:r>
      <w:r w:rsidR="001A044E" w:rsidRPr="005E6E7B">
        <w:rPr>
          <w:rFonts w:ascii="Times New Roman" w:hAnsi="Times New Roman" w:cs="Times New Roman"/>
          <w:sz w:val="24"/>
          <w:szCs w:val="24"/>
          <w:lang w:val="en-US"/>
        </w:rPr>
        <w:t xml:space="preserve">, which </w:t>
      </w:r>
      <w:r w:rsidR="003243E2" w:rsidRPr="005E6E7B">
        <w:rPr>
          <w:rFonts w:ascii="Times New Roman" w:hAnsi="Times New Roman" w:cs="Times New Roman"/>
          <w:sz w:val="24"/>
          <w:szCs w:val="24"/>
          <w:lang w:val="en-US"/>
        </w:rPr>
        <w:t>played</w:t>
      </w:r>
      <w:r w:rsidR="00C6792D" w:rsidRPr="005E6E7B">
        <w:rPr>
          <w:rFonts w:ascii="Times New Roman" w:hAnsi="Times New Roman" w:cs="Times New Roman"/>
          <w:sz w:val="24"/>
          <w:szCs w:val="24"/>
          <w:lang w:val="en-US"/>
        </w:rPr>
        <w:t xml:space="preserve"> an</w:t>
      </w:r>
      <w:r w:rsidRPr="005E6E7B">
        <w:rPr>
          <w:rFonts w:ascii="Times New Roman" w:hAnsi="Times New Roman" w:cs="Times New Roman"/>
          <w:sz w:val="24"/>
          <w:szCs w:val="24"/>
          <w:lang w:val="en-US"/>
        </w:rPr>
        <w:t xml:space="preserve"> important role in social and charitable work until the end of World War II, when </w:t>
      </w:r>
      <w:r w:rsidR="00C6792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communist state forbade any form of social or charitable activities </w:t>
      </w:r>
      <w:r w:rsidR="00C6792D" w:rsidRPr="005E6E7B">
        <w:rPr>
          <w:rFonts w:ascii="Times New Roman" w:hAnsi="Times New Roman" w:cs="Times New Roman"/>
          <w:sz w:val="24"/>
          <w:szCs w:val="24"/>
          <w:lang w:val="en-US"/>
        </w:rPr>
        <w:t>by</w:t>
      </w:r>
      <w:r w:rsidRPr="005E6E7B">
        <w:rPr>
          <w:rFonts w:ascii="Times New Roman" w:hAnsi="Times New Roman" w:cs="Times New Roman"/>
          <w:sz w:val="24"/>
          <w:szCs w:val="24"/>
          <w:lang w:val="en-US"/>
        </w:rPr>
        <w:t xml:space="preserve"> the Catholic Church. However, Caritas started to operate again in 1967 illegally, but with the tacit approval of the state. </w:t>
      </w:r>
    </w:p>
    <w:p w14:paraId="518F8A99" w14:textId="0B1D6C28" w:rsidR="00764A8B" w:rsidRPr="004C6A0D" w:rsidRDefault="00C6792D" w:rsidP="004C6A0D">
      <w:pPr>
        <w:spacing w:line="480" w:lineRule="auto"/>
        <w:jc w:val="both"/>
        <w:rPr>
          <w:rFonts w:ascii="Times New Roman" w:hAnsi="Times New Roman" w:cs="Times New Roman"/>
          <w:sz w:val="24"/>
          <w:szCs w:val="24"/>
          <w:lang w:val="en-GB"/>
        </w:rPr>
      </w:pPr>
      <w:r w:rsidRPr="005E6E7B">
        <w:rPr>
          <w:rFonts w:ascii="Times New Roman" w:hAnsi="Times New Roman" w:cs="Times New Roman"/>
          <w:sz w:val="24"/>
          <w:szCs w:val="24"/>
          <w:lang w:val="en-US"/>
        </w:rPr>
        <w:t>In addition to decentrali</w:t>
      </w:r>
      <w:r w:rsidR="003243E2" w:rsidRPr="005E6E7B">
        <w:rPr>
          <w:rFonts w:ascii="Times New Roman" w:hAnsi="Times New Roman" w:cs="Times New Roman"/>
          <w:sz w:val="24"/>
          <w:szCs w:val="24"/>
          <w:lang w:val="en-US"/>
        </w:rPr>
        <w:t>z</w:t>
      </w:r>
      <w:r w:rsidRPr="005E6E7B">
        <w:rPr>
          <w:rFonts w:ascii="Times New Roman" w:hAnsi="Times New Roman" w:cs="Times New Roman"/>
          <w:sz w:val="24"/>
          <w:szCs w:val="24"/>
          <w:lang w:val="en-US"/>
        </w:rPr>
        <w:t>ation and deinstitutionalization, the f</w:t>
      </w:r>
      <w:r w:rsidR="00764A8B" w:rsidRPr="005E6E7B">
        <w:rPr>
          <w:rFonts w:ascii="Times New Roman" w:hAnsi="Times New Roman" w:cs="Times New Roman"/>
          <w:sz w:val="24"/>
          <w:szCs w:val="24"/>
          <w:lang w:val="en-US"/>
        </w:rPr>
        <w:t xml:space="preserve">irst peacetime Law on Social Welfare </w:t>
      </w:r>
      <w:r w:rsidRPr="005E6E7B">
        <w:rPr>
          <w:rFonts w:ascii="Times New Roman" w:hAnsi="Times New Roman" w:cs="Times New Roman"/>
          <w:sz w:val="24"/>
          <w:szCs w:val="24"/>
          <w:lang w:val="en-US"/>
        </w:rPr>
        <w:t>of</w:t>
      </w:r>
      <w:r w:rsidR="00764A8B" w:rsidRPr="005E6E7B">
        <w:rPr>
          <w:rFonts w:ascii="Times New Roman" w:hAnsi="Times New Roman" w:cs="Times New Roman"/>
          <w:sz w:val="24"/>
          <w:szCs w:val="24"/>
          <w:lang w:val="en-US"/>
        </w:rPr>
        <w:t xml:space="preserve"> 1997 opened the possibility of inclusion of private and nongovernmental organizations</w:t>
      </w:r>
      <w:r w:rsidR="00474E2C">
        <w:rPr>
          <w:rFonts w:ascii="Times New Roman" w:hAnsi="Times New Roman" w:cs="Times New Roman"/>
          <w:sz w:val="24"/>
          <w:szCs w:val="24"/>
          <w:lang w:val="en-US"/>
        </w:rPr>
        <w:t xml:space="preserve"> (NGOs)</w:t>
      </w:r>
      <w:r w:rsidR="00764A8B" w:rsidRPr="005E6E7B">
        <w:rPr>
          <w:rFonts w:ascii="Times New Roman" w:hAnsi="Times New Roman" w:cs="Times New Roman"/>
          <w:sz w:val="24"/>
          <w:szCs w:val="24"/>
          <w:lang w:val="en-US"/>
        </w:rPr>
        <w:t xml:space="preserve"> in the welfare sector</w:t>
      </w:r>
      <w:r w:rsidR="001169F0" w:rsidRPr="005E6E7B">
        <w:rPr>
          <w:rFonts w:ascii="Times New Roman" w:hAnsi="Times New Roman" w:cs="Times New Roman"/>
          <w:sz w:val="24"/>
          <w:szCs w:val="24"/>
          <w:lang w:val="en-US"/>
        </w:rPr>
        <w:t>.</w:t>
      </w:r>
      <w:r w:rsidR="00764A8B" w:rsidRPr="005E6E7B">
        <w:rPr>
          <w:rStyle w:val="EndnoteReference"/>
          <w:rFonts w:ascii="Times New Roman" w:hAnsi="Times New Roman" w:cs="Times New Roman"/>
          <w:sz w:val="24"/>
          <w:szCs w:val="24"/>
          <w:lang w:val="en-US"/>
        </w:rPr>
        <w:endnoteReference w:id="11"/>
      </w:r>
      <w:r w:rsidR="00764A8B" w:rsidRPr="005E6E7B">
        <w:rPr>
          <w:rFonts w:ascii="Times New Roman" w:hAnsi="Times New Roman" w:cs="Times New Roman"/>
          <w:sz w:val="24"/>
          <w:szCs w:val="24"/>
          <w:lang w:val="en-US"/>
        </w:rPr>
        <w:t xml:space="preserve"> It also reinforced </w:t>
      </w:r>
      <w:r w:rsidRPr="005E6E7B">
        <w:rPr>
          <w:rFonts w:ascii="Times New Roman" w:hAnsi="Times New Roman" w:cs="Times New Roman"/>
          <w:sz w:val="24"/>
          <w:szCs w:val="24"/>
          <w:lang w:val="en-US"/>
        </w:rPr>
        <w:t xml:space="preserve">the </w:t>
      </w:r>
      <w:r w:rsidR="00764A8B" w:rsidRPr="005E6E7B">
        <w:rPr>
          <w:rFonts w:ascii="Times New Roman" w:hAnsi="Times New Roman" w:cs="Times New Roman"/>
          <w:sz w:val="24"/>
          <w:szCs w:val="24"/>
          <w:lang w:val="en-US"/>
        </w:rPr>
        <w:t>previously neglected principle of subsidiarity toward lower level organizations, citizens</w:t>
      </w:r>
      <w:r w:rsidR="001169F0" w:rsidRPr="005E6E7B">
        <w:rPr>
          <w:rFonts w:ascii="Times New Roman" w:hAnsi="Times New Roman" w:cs="Times New Roman"/>
          <w:sz w:val="24"/>
          <w:szCs w:val="24"/>
          <w:lang w:val="en-US"/>
        </w:rPr>
        <w:t>,</w:t>
      </w:r>
      <w:r w:rsidR="00764A8B" w:rsidRPr="005E6E7B">
        <w:rPr>
          <w:rFonts w:ascii="Times New Roman" w:hAnsi="Times New Roman" w:cs="Times New Roman"/>
          <w:sz w:val="24"/>
          <w:szCs w:val="24"/>
          <w:lang w:val="en-US"/>
        </w:rPr>
        <w:t xml:space="preserve"> and their families. </w:t>
      </w:r>
      <w:r w:rsidR="004C6A0D" w:rsidRPr="002B72A3">
        <w:rPr>
          <w:rFonts w:ascii="Times New Roman" w:hAnsi="Times New Roman" w:cs="Times New Roman"/>
          <w:sz w:val="24"/>
          <w:szCs w:val="24"/>
          <w:lang w:val="en-GB"/>
        </w:rPr>
        <w:t xml:space="preserve">Despite this initial effort to decentralise the welfare sector, Croatia has remained highly centralised regarding financing and jurisdiction. With respect to deinstitutionalisation, significant shifts occurred only in the late 2000s and early 2010s (with the beginning of Europeanisation process), while in political terms it began over the last decade with the adoption of the Plan of Deinstitutionalisation and Transformation of Social Welfare Institutions and Other Legal </w:t>
      </w:r>
      <w:r w:rsidR="004C6A0D" w:rsidRPr="002B72A3">
        <w:rPr>
          <w:rFonts w:ascii="Times New Roman" w:hAnsi="Times New Roman" w:cs="Times New Roman"/>
          <w:sz w:val="24"/>
          <w:szCs w:val="24"/>
          <w:lang w:val="en-GB"/>
        </w:rPr>
        <w:lastRenderedPageBreak/>
        <w:t>Entities in the Republic of Croatia 2011-2016 (2018) by the Ministry of Health and Social Welfare</w:t>
      </w:r>
      <w:r w:rsidR="004C6A0D" w:rsidRPr="002B72A3">
        <w:rPr>
          <w:rStyle w:val="EndnoteReference"/>
          <w:rFonts w:ascii="Times New Roman" w:hAnsi="Times New Roman" w:cs="Times New Roman"/>
          <w:sz w:val="24"/>
          <w:szCs w:val="24"/>
          <w:lang w:val="en-GB"/>
        </w:rPr>
        <w:endnoteReference w:id="12"/>
      </w:r>
      <w:r w:rsidR="004C6A0D" w:rsidRPr="002B72A3">
        <w:rPr>
          <w:rFonts w:ascii="Times New Roman" w:hAnsi="Times New Roman" w:cs="Times New Roman"/>
          <w:sz w:val="24"/>
          <w:szCs w:val="24"/>
          <w:lang w:val="en-GB"/>
        </w:rPr>
        <w:t>. However, in practical terms the system remained fairly institutionalised.</w:t>
      </w:r>
    </w:p>
    <w:p w14:paraId="3F192775" w14:textId="29179C2A"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It could be said that a network of different social actors played</w:t>
      </w:r>
      <w:r w:rsidR="00C6792D" w:rsidRPr="005E6E7B">
        <w:rPr>
          <w:rFonts w:ascii="Times New Roman" w:hAnsi="Times New Roman" w:cs="Times New Roman"/>
          <w:sz w:val="24"/>
          <w:szCs w:val="24"/>
          <w:lang w:val="en-US"/>
        </w:rPr>
        <w:t xml:space="preserve"> a</w:t>
      </w:r>
      <w:r w:rsidRPr="005E6E7B">
        <w:rPr>
          <w:rFonts w:ascii="Times New Roman" w:hAnsi="Times New Roman" w:cs="Times New Roman"/>
          <w:sz w:val="24"/>
          <w:szCs w:val="24"/>
          <w:lang w:val="en-US"/>
        </w:rPr>
        <w:t xml:space="preserve"> significant </w:t>
      </w:r>
      <w:r w:rsidR="00C6792D" w:rsidRPr="005E6E7B">
        <w:rPr>
          <w:rFonts w:ascii="Times New Roman" w:hAnsi="Times New Roman" w:cs="Times New Roman"/>
          <w:sz w:val="24"/>
          <w:szCs w:val="24"/>
          <w:lang w:val="en-US"/>
        </w:rPr>
        <w:t>role</w:t>
      </w:r>
      <w:r w:rsidRPr="005E6E7B">
        <w:rPr>
          <w:rFonts w:ascii="Times New Roman" w:hAnsi="Times New Roman" w:cs="Times New Roman"/>
          <w:sz w:val="24"/>
          <w:szCs w:val="24"/>
          <w:lang w:val="en-US"/>
        </w:rPr>
        <w:t xml:space="preserve"> in forming </w:t>
      </w:r>
      <w:r w:rsidR="00C6792D" w:rsidRPr="005E6E7B">
        <w:rPr>
          <w:rFonts w:ascii="Times New Roman" w:hAnsi="Times New Roman" w:cs="Times New Roman"/>
          <w:sz w:val="24"/>
          <w:szCs w:val="24"/>
          <w:lang w:val="en-US"/>
        </w:rPr>
        <w:t xml:space="preserve">the Croatian </w:t>
      </w:r>
      <w:r w:rsidRPr="005E6E7B">
        <w:rPr>
          <w:rFonts w:ascii="Times New Roman" w:hAnsi="Times New Roman" w:cs="Times New Roman"/>
          <w:sz w:val="24"/>
          <w:szCs w:val="24"/>
          <w:lang w:val="en-US"/>
        </w:rPr>
        <w:t>social welfare system</w:t>
      </w:r>
      <w:r w:rsidR="00C6792D" w:rsidRPr="005E6E7B">
        <w:rPr>
          <w:rFonts w:ascii="Times New Roman" w:hAnsi="Times New Roman" w:cs="Times New Roman"/>
          <w:sz w:val="24"/>
          <w:szCs w:val="24"/>
          <w:lang w:val="en-US"/>
        </w:rPr>
        <w:t>, ranging</w:t>
      </w:r>
      <w:r w:rsidRPr="005E6E7B">
        <w:rPr>
          <w:rFonts w:ascii="Times New Roman" w:hAnsi="Times New Roman" w:cs="Times New Roman"/>
          <w:sz w:val="24"/>
          <w:szCs w:val="24"/>
          <w:lang w:val="en-US"/>
        </w:rPr>
        <w:t xml:space="preserve"> from supranational organi</w:t>
      </w:r>
      <w:r w:rsidR="003243E2" w:rsidRPr="005E6E7B">
        <w:rPr>
          <w:rFonts w:ascii="Times New Roman" w:hAnsi="Times New Roman" w:cs="Times New Roman"/>
          <w:sz w:val="24"/>
          <w:szCs w:val="24"/>
          <w:lang w:val="en-US"/>
        </w:rPr>
        <w:t>z</w:t>
      </w:r>
      <w:r w:rsidRPr="005E6E7B">
        <w:rPr>
          <w:rFonts w:ascii="Times New Roman" w:hAnsi="Times New Roman" w:cs="Times New Roman"/>
          <w:sz w:val="24"/>
          <w:szCs w:val="24"/>
          <w:lang w:val="en-US"/>
        </w:rPr>
        <w:t>ations (World Bank, International Monetary Fund, European</w:t>
      </w:r>
      <w:r w:rsidR="007E1984" w:rsidRPr="005E6E7B">
        <w:rPr>
          <w:rFonts w:ascii="Times New Roman" w:hAnsi="Times New Roman" w:cs="Times New Roman"/>
          <w:sz w:val="24"/>
          <w:szCs w:val="24"/>
          <w:lang w:val="en-US"/>
        </w:rPr>
        <w:t xml:space="preserve"> Union</w:t>
      </w:r>
      <w:r w:rsidRPr="005E6E7B">
        <w:rPr>
          <w:rFonts w:ascii="Times New Roman" w:hAnsi="Times New Roman" w:cs="Times New Roman"/>
          <w:sz w:val="24"/>
          <w:szCs w:val="24"/>
          <w:lang w:val="en-US"/>
        </w:rPr>
        <w:t>, Council of Europe); religious organi</w:t>
      </w:r>
      <w:r w:rsidR="003243E2" w:rsidRPr="005E6E7B">
        <w:rPr>
          <w:rFonts w:ascii="Times New Roman" w:hAnsi="Times New Roman" w:cs="Times New Roman"/>
          <w:sz w:val="24"/>
          <w:szCs w:val="24"/>
          <w:lang w:val="en-US"/>
        </w:rPr>
        <w:t>z</w:t>
      </w:r>
      <w:r w:rsidRPr="005E6E7B">
        <w:rPr>
          <w:rFonts w:ascii="Times New Roman" w:hAnsi="Times New Roman" w:cs="Times New Roman"/>
          <w:sz w:val="24"/>
          <w:szCs w:val="24"/>
          <w:lang w:val="en-US"/>
        </w:rPr>
        <w:t>ations, international NGOs, governmental institutions; local NGOs and associations of citizens</w:t>
      </w:r>
      <w:r w:rsidR="00C6792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to kinship and extended family structures</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13"/>
      </w:r>
      <w:r w:rsidRPr="005E6E7B">
        <w:rPr>
          <w:rFonts w:ascii="Times New Roman" w:hAnsi="Times New Roman" w:cs="Times New Roman"/>
          <w:sz w:val="24"/>
          <w:szCs w:val="24"/>
          <w:lang w:val="en-US"/>
        </w:rPr>
        <w:t xml:space="preserve"> </w:t>
      </w:r>
    </w:p>
    <w:p w14:paraId="3D3A88B8" w14:textId="26B7E4C1" w:rsidR="00CB6E7E" w:rsidRDefault="00764A8B" w:rsidP="00CB6E7E">
      <w:pPr>
        <w:spacing w:line="480" w:lineRule="auto"/>
        <w:jc w:val="both"/>
        <w:rPr>
          <w:rFonts w:ascii="Times New Roman" w:hAnsi="Times New Roman" w:cs="Times New Roman"/>
          <w:sz w:val="24"/>
          <w:szCs w:val="24"/>
          <w:lang w:val="en-GB"/>
        </w:rPr>
      </w:pPr>
      <w:r w:rsidRPr="005E6E7B">
        <w:rPr>
          <w:rFonts w:ascii="Times New Roman" w:hAnsi="Times New Roman" w:cs="Times New Roman"/>
          <w:sz w:val="24"/>
          <w:szCs w:val="24"/>
          <w:lang w:val="en-US"/>
        </w:rPr>
        <w:t xml:space="preserve">Given this briefly sketched country-specific experience, </w:t>
      </w:r>
      <w:r w:rsidR="005A5508" w:rsidRPr="005E6E7B">
        <w:rPr>
          <w:rFonts w:ascii="Times New Roman" w:hAnsi="Times New Roman" w:cs="Times New Roman"/>
          <w:sz w:val="24"/>
          <w:szCs w:val="24"/>
          <w:lang w:val="en-US"/>
        </w:rPr>
        <w:t xml:space="preserve">some argue that </w:t>
      </w:r>
      <w:r w:rsidRPr="005E6E7B">
        <w:rPr>
          <w:rFonts w:ascii="Times New Roman" w:hAnsi="Times New Roman" w:cs="Times New Roman"/>
          <w:sz w:val="24"/>
          <w:szCs w:val="24"/>
          <w:lang w:val="en-US"/>
        </w:rPr>
        <w:t>Croatia</w:t>
      </w:r>
      <w:r w:rsidR="005A5508" w:rsidRPr="005E6E7B">
        <w:rPr>
          <w:rFonts w:ascii="Times New Roman" w:hAnsi="Times New Roman" w:cs="Times New Roman"/>
          <w:sz w:val="24"/>
          <w:szCs w:val="24"/>
          <w:lang w:val="en-US"/>
        </w:rPr>
        <w:t xml:space="preserve">, </w:t>
      </w:r>
      <w:r w:rsidR="00AF63A8" w:rsidRPr="005E6E7B">
        <w:rPr>
          <w:rFonts w:ascii="Times New Roman" w:hAnsi="Times New Roman" w:cs="Times New Roman"/>
          <w:sz w:val="24"/>
          <w:szCs w:val="24"/>
          <w:lang w:val="en-US"/>
        </w:rPr>
        <w:t>along with other postcommunist countries</w:t>
      </w:r>
      <w:r w:rsidRPr="005E6E7B">
        <w:rPr>
          <w:rFonts w:ascii="Times New Roman" w:hAnsi="Times New Roman" w:cs="Times New Roman"/>
          <w:sz w:val="24"/>
          <w:szCs w:val="24"/>
          <w:lang w:val="en-US"/>
        </w:rPr>
        <w:t xml:space="preserve">, </w:t>
      </w:r>
      <w:r w:rsidR="005A5508" w:rsidRPr="005E6E7B">
        <w:rPr>
          <w:rFonts w:ascii="Times New Roman" w:hAnsi="Times New Roman" w:cs="Times New Roman"/>
          <w:sz w:val="24"/>
          <w:szCs w:val="24"/>
          <w:lang w:val="en-US"/>
        </w:rPr>
        <w:t xml:space="preserve">can be classified </w:t>
      </w:r>
      <w:r w:rsidRPr="005E6E7B">
        <w:rPr>
          <w:rFonts w:ascii="Times New Roman" w:hAnsi="Times New Roman" w:cs="Times New Roman"/>
          <w:sz w:val="24"/>
          <w:szCs w:val="24"/>
          <w:lang w:val="en-US"/>
        </w:rPr>
        <w:t xml:space="preserve">according to </w:t>
      </w:r>
      <w:r w:rsidR="00C6792D"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widened Esping-Andersen typology</w:t>
      </w:r>
      <w:r w:rsidRPr="005E6E7B">
        <w:rPr>
          <w:rStyle w:val="EndnoteReference"/>
          <w:rFonts w:ascii="Times New Roman" w:hAnsi="Times New Roman" w:cs="Times New Roman"/>
          <w:sz w:val="24"/>
          <w:szCs w:val="24"/>
          <w:lang w:val="en-US"/>
        </w:rPr>
        <w:endnoteReference w:id="14"/>
      </w:r>
      <w:r w:rsidRPr="005E6E7B">
        <w:rPr>
          <w:rFonts w:ascii="Times New Roman" w:hAnsi="Times New Roman" w:cs="Times New Roman"/>
          <w:sz w:val="24"/>
          <w:szCs w:val="24"/>
          <w:lang w:val="en-US"/>
        </w:rPr>
        <w:t xml:space="preserve"> </w:t>
      </w:r>
      <w:r w:rsidR="00AF63A8" w:rsidRPr="005E6E7B">
        <w:rPr>
          <w:rFonts w:ascii="Times New Roman" w:hAnsi="Times New Roman" w:cs="Times New Roman"/>
          <w:sz w:val="24"/>
          <w:szCs w:val="24"/>
          <w:lang w:val="en-US"/>
        </w:rPr>
        <w:t>of welfare states</w:t>
      </w:r>
      <w:r w:rsidRPr="005E6E7B">
        <w:rPr>
          <w:rFonts w:ascii="Times New Roman" w:hAnsi="Times New Roman" w:cs="Times New Roman"/>
          <w:sz w:val="24"/>
          <w:szCs w:val="24"/>
          <w:lang w:val="en-US"/>
        </w:rPr>
        <w:t xml:space="preserve">, </w:t>
      </w:r>
      <w:r w:rsidR="00C6792D" w:rsidRPr="005E6E7B">
        <w:rPr>
          <w:rFonts w:ascii="Times New Roman" w:hAnsi="Times New Roman" w:cs="Times New Roman"/>
          <w:sz w:val="24"/>
          <w:szCs w:val="24"/>
          <w:lang w:val="en-US"/>
        </w:rPr>
        <w:t>as</w:t>
      </w:r>
      <w:r w:rsidRPr="005E6E7B">
        <w:rPr>
          <w:rFonts w:ascii="Times New Roman" w:hAnsi="Times New Roman" w:cs="Times New Roman"/>
          <w:sz w:val="24"/>
          <w:szCs w:val="24"/>
          <w:lang w:val="en-US"/>
        </w:rPr>
        <w:t xml:space="preserve"> a possible new type</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15"/>
      </w:r>
      <w:r w:rsidRPr="005E6E7B">
        <w:rPr>
          <w:rFonts w:ascii="Times New Roman" w:hAnsi="Times New Roman" w:cs="Times New Roman"/>
          <w:sz w:val="24"/>
          <w:szCs w:val="24"/>
          <w:lang w:val="en-US"/>
        </w:rPr>
        <w:t xml:space="preserve"> the Central/Eastern European model. It has yet to be</w:t>
      </w:r>
      <w:r w:rsidR="005A5508"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seen whether this new model will </w:t>
      </w:r>
      <w:r w:rsidR="005A5508" w:rsidRPr="005E6E7B">
        <w:rPr>
          <w:rFonts w:ascii="Times New Roman" w:hAnsi="Times New Roman" w:cs="Times New Roman"/>
          <w:sz w:val="24"/>
          <w:szCs w:val="24"/>
          <w:lang w:val="en-US"/>
        </w:rPr>
        <w:t xml:space="preserve">last </w:t>
      </w:r>
      <w:r w:rsidRPr="005E6E7B">
        <w:rPr>
          <w:rFonts w:ascii="Times New Roman" w:hAnsi="Times New Roman" w:cs="Times New Roman"/>
          <w:sz w:val="24"/>
          <w:szCs w:val="24"/>
          <w:lang w:val="en-US"/>
        </w:rPr>
        <w:t>in</w:t>
      </w:r>
      <w:r w:rsidR="00AF63A8" w:rsidRPr="005E6E7B">
        <w:rPr>
          <w:rFonts w:ascii="Times New Roman" w:hAnsi="Times New Roman" w:cs="Times New Roman"/>
          <w:sz w:val="24"/>
          <w:szCs w:val="24"/>
          <w:lang w:val="en-US"/>
        </w:rPr>
        <w:t xml:space="preserve"> these </w:t>
      </w:r>
      <w:r w:rsidRPr="005E6E7B">
        <w:rPr>
          <w:rFonts w:ascii="Times New Roman" w:hAnsi="Times New Roman" w:cs="Times New Roman"/>
          <w:sz w:val="24"/>
          <w:szCs w:val="24"/>
          <w:lang w:val="en-US"/>
        </w:rPr>
        <w:t xml:space="preserve">states under different situational circumstances (endogenous and exogenous in nature). On the other hand, </w:t>
      </w:r>
      <w:r w:rsidR="00AF63A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complexity of the individual transitions of postcommunist countries, different legacies</w:t>
      </w:r>
      <w:r w:rsidR="00AF63A8"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and </w:t>
      </w:r>
      <w:r w:rsidR="00AF63A8" w:rsidRPr="005E6E7B">
        <w:rPr>
          <w:rFonts w:ascii="Times New Roman" w:hAnsi="Times New Roman" w:cs="Times New Roman"/>
          <w:sz w:val="24"/>
          <w:szCs w:val="24"/>
          <w:lang w:val="en-US"/>
        </w:rPr>
        <w:t xml:space="preserve">varying </w:t>
      </w:r>
      <w:r w:rsidRPr="005E6E7B">
        <w:rPr>
          <w:rFonts w:ascii="Times New Roman" w:hAnsi="Times New Roman" w:cs="Times New Roman"/>
          <w:sz w:val="24"/>
          <w:szCs w:val="24"/>
          <w:lang w:val="en-US"/>
        </w:rPr>
        <w:t xml:space="preserve">influence of foreign capital and supranational agencies makes it </w:t>
      </w:r>
      <w:r w:rsidR="005A5508" w:rsidRPr="005E6E7B">
        <w:rPr>
          <w:rFonts w:ascii="Times New Roman" w:hAnsi="Times New Roman" w:cs="Times New Roman"/>
          <w:sz w:val="24"/>
          <w:szCs w:val="24"/>
          <w:lang w:val="en-US"/>
        </w:rPr>
        <w:t>difficult</w:t>
      </w:r>
      <w:r w:rsidRPr="005E6E7B">
        <w:rPr>
          <w:rFonts w:ascii="Times New Roman" w:hAnsi="Times New Roman" w:cs="Times New Roman"/>
          <w:sz w:val="24"/>
          <w:szCs w:val="24"/>
          <w:lang w:val="en-US"/>
        </w:rPr>
        <w:t xml:space="preserve"> to refer to these countries as be</w:t>
      </w:r>
      <w:r w:rsidR="00AF63A8" w:rsidRPr="005E6E7B">
        <w:rPr>
          <w:rFonts w:ascii="Times New Roman" w:hAnsi="Times New Roman" w:cs="Times New Roman"/>
          <w:sz w:val="24"/>
          <w:szCs w:val="24"/>
          <w:lang w:val="en-US"/>
        </w:rPr>
        <w:t>longing to a</w:t>
      </w:r>
      <w:r w:rsidRPr="005E6E7B">
        <w:rPr>
          <w:rFonts w:ascii="Times New Roman" w:hAnsi="Times New Roman" w:cs="Times New Roman"/>
          <w:sz w:val="24"/>
          <w:szCs w:val="24"/>
          <w:lang w:val="en-US"/>
        </w:rPr>
        <w:t xml:space="preserve"> singular type</w:t>
      </w:r>
      <w:r w:rsidR="001169F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16"/>
      </w:r>
      <w:r w:rsidRPr="005E6E7B">
        <w:rPr>
          <w:rFonts w:ascii="Times New Roman" w:hAnsi="Times New Roman" w:cs="Times New Roman"/>
          <w:sz w:val="24"/>
          <w:szCs w:val="24"/>
          <w:lang w:val="en-US"/>
        </w:rPr>
        <w:t xml:space="preserve"> Kallunki and Zrinščak</w:t>
      </w:r>
      <w:r w:rsidRPr="005E6E7B">
        <w:rPr>
          <w:rStyle w:val="EndnoteReference"/>
          <w:rFonts w:ascii="Times New Roman" w:hAnsi="Times New Roman" w:cs="Times New Roman"/>
          <w:sz w:val="24"/>
          <w:szCs w:val="24"/>
          <w:lang w:val="en-US"/>
        </w:rPr>
        <w:endnoteReference w:id="17"/>
      </w:r>
      <w:r w:rsidRPr="005E6E7B">
        <w:rPr>
          <w:rFonts w:ascii="Times New Roman" w:hAnsi="Times New Roman" w:cs="Times New Roman"/>
          <w:sz w:val="24"/>
          <w:szCs w:val="24"/>
          <w:lang w:val="en-US"/>
        </w:rPr>
        <w:t xml:space="preserve"> see </w:t>
      </w:r>
      <w:r w:rsidR="00AF63A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Croatian welfare regime </w:t>
      </w:r>
      <w:r w:rsidR="00AF63A8" w:rsidRPr="005E6E7B">
        <w:rPr>
          <w:rFonts w:ascii="Times New Roman" w:hAnsi="Times New Roman" w:cs="Times New Roman"/>
          <w:sz w:val="24"/>
          <w:szCs w:val="24"/>
          <w:lang w:val="en-US"/>
        </w:rPr>
        <w:t xml:space="preserve">as </w:t>
      </w:r>
      <w:r w:rsidRPr="005E6E7B">
        <w:rPr>
          <w:rFonts w:ascii="Times New Roman" w:hAnsi="Times New Roman" w:cs="Times New Roman"/>
          <w:sz w:val="24"/>
          <w:szCs w:val="24"/>
          <w:lang w:val="en-US"/>
        </w:rPr>
        <w:t xml:space="preserve">strongly influenced by communist heritage, but close to </w:t>
      </w:r>
      <w:r w:rsidR="00AF63A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Continent</w:t>
      </w:r>
      <w:r w:rsidR="00CB6E7E">
        <w:rPr>
          <w:rFonts w:ascii="Times New Roman" w:hAnsi="Times New Roman" w:cs="Times New Roman"/>
          <w:sz w:val="24"/>
          <w:szCs w:val="24"/>
          <w:lang w:val="en-US"/>
        </w:rPr>
        <w:t xml:space="preserve">al (Bismarkian) European model. </w:t>
      </w:r>
      <w:r w:rsidR="00CB6E7E" w:rsidRPr="002B72A3">
        <w:rPr>
          <w:rFonts w:ascii="Times New Roman" w:hAnsi="Times New Roman" w:cs="Times New Roman"/>
          <w:sz w:val="24"/>
          <w:szCs w:val="24"/>
          <w:lang w:val="en-GB"/>
        </w:rPr>
        <w:t>In addition to this, some characteristics of the Southern European model are also noticeable</w:t>
      </w:r>
      <w:r w:rsidR="00CB6E7E" w:rsidRPr="002B72A3">
        <w:rPr>
          <w:rStyle w:val="EndnoteReference"/>
          <w:rFonts w:ascii="Times New Roman" w:hAnsi="Times New Roman" w:cs="Times New Roman"/>
          <w:sz w:val="24"/>
          <w:szCs w:val="24"/>
          <w:lang w:val="en-GB"/>
        </w:rPr>
        <w:endnoteReference w:id="18"/>
      </w:r>
      <w:r w:rsidR="00CB6E7E" w:rsidRPr="002B72A3">
        <w:rPr>
          <w:rFonts w:ascii="Times New Roman" w:hAnsi="Times New Roman" w:cs="Times New Roman"/>
          <w:sz w:val="24"/>
          <w:szCs w:val="24"/>
          <w:lang w:val="en-GB"/>
        </w:rPr>
        <w:t>. Given this “welfare patchwork”, rough placement of Croatian welfare system in a particular model is not only heuristically ambiguous but also practically problematic</w:t>
      </w:r>
      <w:r w:rsidR="00CB6E7E" w:rsidRPr="002B72A3">
        <w:rPr>
          <w:rStyle w:val="EndnoteReference"/>
          <w:rFonts w:ascii="Times New Roman" w:hAnsi="Times New Roman" w:cs="Times New Roman"/>
          <w:sz w:val="24"/>
          <w:szCs w:val="24"/>
          <w:lang w:val="en-GB"/>
        </w:rPr>
        <w:endnoteReference w:id="19"/>
      </w:r>
      <w:r w:rsidR="00CB6E7E" w:rsidRPr="002B72A3">
        <w:rPr>
          <w:rFonts w:ascii="Times New Roman" w:hAnsi="Times New Roman" w:cs="Times New Roman"/>
          <w:sz w:val="24"/>
          <w:szCs w:val="24"/>
          <w:lang w:val="en-GB"/>
        </w:rPr>
        <w:t xml:space="preserve">.  </w:t>
      </w:r>
    </w:p>
    <w:p w14:paraId="430B97FC" w14:textId="1D81183B" w:rsidR="00764A8B" w:rsidRPr="005E6E7B" w:rsidRDefault="00764A8B" w:rsidP="005E6E7B">
      <w:pPr>
        <w:spacing w:after="0" w:line="480" w:lineRule="auto"/>
        <w:ind w:firstLine="720"/>
        <w:jc w:val="both"/>
        <w:rPr>
          <w:rFonts w:ascii="Times New Roman" w:hAnsi="Times New Roman" w:cs="Times New Roman"/>
          <w:sz w:val="24"/>
          <w:szCs w:val="24"/>
          <w:lang w:val="en-US"/>
        </w:rPr>
      </w:pPr>
    </w:p>
    <w:p w14:paraId="750B1308" w14:textId="6F751BC1" w:rsidR="002F0C53" w:rsidRPr="005E6E7B" w:rsidRDefault="00C00E94"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Croatian society can be described as religious, with high levels of </w:t>
      </w:r>
      <w:r w:rsidR="005A5508" w:rsidRPr="005E6E7B">
        <w:rPr>
          <w:rFonts w:ascii="Times New Roman" w:hAnsi="Times New Roman" w:cs="Times New Roman"/>
          <w:sz w:val="24"/>
          <w:szCs w:val="24"/>
          <w:lang w:val="en-US"/>
        </w:rPr>
        <w:t xml:space="preserve">religious self-identification and </w:t>
      </w:r>
      <w:r w:rsidRPr="005E6E7B">
        <w:rPr>
          <w:rFonts w:ascii="Times New Roman" w:hAnsi="Times New Roman" w:cs="Times New Roman"/>
          <w:sz w:val="24"/>
          <w:szCs w:val="24"/>
          <w:lang w:val="en-US"/>
        </w:rPr>
        <w:t xml:space="preserve">confessional affiliation (majorly and dominantly </w:t>
      </w:r>
      <w:r w:rsidR="005A5508" w:rsidRPr="005E6E7B">
        <w:rPr>
          <w:rFonts w:ascii="Times New Roman" w:hAnsi="Times New Roman" w:cs="Times New Roman"/>
          <w:sz w:val="24"/>
          <w:szCs w:val="24"/>
          <w:lang w:val="en-US"/>
        </w:rPr>
        <w:t>C</w:t>
      </w:r>
      <w:r w:rsidRPr="005E6E7B">
        <w:rPr>
          <w:rFonts w:ascii="Times New Roman" w:hAnsi="Times New Roman" w:cs="Times New Roman"/>
          <w:sz w:val="24"/>
          <w:szCs w:val="24"/>
          <w:lang w:val="en-US"/>
        </w:rPr>
        <w:t>atholic)</w:t>
      </w:r>
      <w:r w:rsidR="005A5508" w:rsidRPr="005E6E7B">
        <w:rPr>
          <w:rFonts w:ascii="Times New Roman" w:hAnsi="Times New Roman" w:cs="Times New Roman"/>
          <w:sz w:val="24"/>
          <w:szCs w:val="24"/>
          <w:lang w:val="en-US"/>
        </w:rPr>
        <w:t>. Religion has a</w:t>
      </w:r>
      <w:r w:rsidRPr="005E6E7B">
        <w:rPr>
          <w:rFonts w:ascii="Times New Roman" w:hAnsi="Times New Roman" w:cs="Times New Roman"/>
          <w:sz w:val="24"/>
          <w:szCs w:val="24"/>
          <w:lang w:val="en-US"/>
        </w:rPr>
        <w:t xml:space="preserve"> strong public presence. However, despite these facts, </w:t>
      </w:r>
      <w:r w:rsidR="005A550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religious situation is not </w:t>
      </w:r>
      <w:r w:rsidR="005A5508" w:rsidRPr="005E6E7B">
        <w:rPr>
          <w:rFonts w:ascii="Times New Roman" w:hAnsi="Times New Roman" w:cs="Times New Roman"/>
          <w:sz w:val="24"/>
          <w:szCs w:val="24"/>
          <w:lang w:val="en-US"/>
        </w:rPr>
        <w:t xml:space="preserve">as simple and </w:t>
      </w:r>
      <w:r w:rsidRPr="005E6E7B">
        <w:rPr>
          <w:rFonts w:ascii="Times New Roman" w:hAnsi="Times New Roman" w:cs="Times New Roman"/>
          <w:sz w:val="24"/>
          <w:szCs w:val="24"/>
          <w:lang w:val="en-US"/>
        </w:rPr>
        <w:t xml:space="preserve">straightforward as it might seem at first glance. </w:t>
      </w:r>
      <w:r w:rsidR="005A5508" w:rsidRPr="005E6E7B">
        <w:rPr>
          <w:rFonts w:ascii="Times New Roman" w:hAnsi="Times New Roman" w:cs="Times New Roman"/>
          <w:sz w:val="24"/>
          <w:szCs w:val="24"/>
          <w:lang w:val="en-US"/>
        </w:rPr>
        <w:t>A</w:t>
      </w:r>
      <w:r w:rsidRPr="005E6E7B">
        <w:rPr>
          <w:rFonts w:ascii="Times New Roman" w:hAnsi="Times New Roman" w:cs="Times New Roman"/>
          <w:sz w:val="24"/>
          <w:szCs w:val="24"/>
          <w:lang w:val="en-US"/>
        </w:rPr>
        <w:t xml:space="preserve">s in other societies of Western and </w:t>
      </w:r>
      <w:r w:rsidRPr="005E6E7B">
        <w:rPr>
          <w:rFonts w:ascii="Times New Roman" w:hAnsi="Times New Roman" w:cs="Times New Roman"/>
          <w:sz w:val="24"/>
          <w:szCs w:val="24"/>
          <w:lang w:val="en-US"/>
        </w:rPr>
        <w:lastRenderedPageBreak/>
        <w:t>Central-Eastern Europe</w:t>
      </w:r>
      <w:r w:rsidR="007526E0"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t>
      </w:r>
      <w:r w:rsidR="007526E0" w:rsidRPr="005E6E7B">
        <w:rPr>
          <w:rFonts w:ascii="Times New Roman" w:hAnsi="Times New Roman" w:cs="Times New Roman"/>
          <w:sz w:val="24"/>
          <w:szCs w:val="24"/>
          <w:lang w:val="en-US"/>
        </w:rPr>
        <w:t xml:space="preserve">parallel (sometimes even opposing) processes of different intensities </w:t>
      </w:r>
      <w:r w:rsidR="005A5508" w:rsidRPr="005E6E7B">
        <w:rPr>
          <w:rFonts w:ascii="Times New Roman" w:hAnsi="Times New Roman" w:cs="Times New Roman"/>
          <w:sz w:val="24"/>
          <w:szCs w:val="24"/>
          <w:lang w:val="en-US"/>
        </w:rPr>
        <w:t>can</w:t>
      </w:r>
      <w:r w:rsidR="007526E0" w:rsidRPr="005E6E7B">
        <w:rPr>
          <w:rFonts w:ascii="Times New Roman" w:hAnsi="Times New Roman" w:cs="Times New Roman"/>
          <w:sz w:val="24"/>
          <w:szCs w:val="24"/>
          <w:lang w:val="en-US"/>
        </w:rPr>
        <w:t xml:space="preserve"> be observed at different levels of society. These processes include secularization and</w:t>
      </w:r>
      <w:r w:rsidR="00C543BC" w:rsidRPr="005E6E7B">
        <w:rPr>
          <w:rFonts w:ascii="Times New Roman" w:hAnsi="Times New Roman" w:cs="Times New Roman"/>
          <w:sz w:val="24"/>
          <w:szCs w:val="24"/>
          <w:lang w:val="en-US"/>
        </w:rPr>
        <w:t xml:space="preserve"> de</w:t>
      </w:r>
      <w:r w:rsidR="005A5508" w:rsidRPr="005E6E7B">
        <w:rPr>
          <w:rFonts w:ascii="Times New Roman" w:hAnsi="Times New Roman" w:cs="Times New Roman"/>
          <w:sz w:val="24"/>
          <w:szCs w:val="24"/>
          <w:lang w:val="en-US"/>
        </w:rPr>
        <w:t>-</w:t>
      </w:r>
      <w:r w:rsidR="00C543BC" w:rsidRPr="005E6E7B">
        <w:rPr>
          <w:rFonts w:ascii="Times New Roman" w:hAnsi="Times New Roman" w:cs="Times New Roman"/>
          <w:sz w:val="24"/>
          <w:szCs w:val="24"/>
          <w:lang w:val="en-US"/>
        </w:rPr>
        <w:t>secularization</w:t>
      </w:r>
      <w:r w:rsidR="007526E0" w:rsidRPr="005E6E7B">
        <w:rPr>
          <w:rFonts w:ascii="Times New Roman" w:hAnsi="Times New Roman" w:cs="Times New Roman"/>
          <w:sz w:val="24"/>
          <w:szCs w:val="24"/>
          <w:lang w:val="en-US"/>
        </w:rPr>
        <w:t xml:space="preserve"> (or </w:t>
      </w:r>
      <w:r w:rsidR="00C543BC" w:rsidRPr="005E6E7B">
        <w:rPr>
          <w:rFonts w:ascii="Times New Roman" w:hAnsi="Times New Roman" w:cs="Times New Roman"/>
          <w:sz w:val="24"/>
          <w:szCs w:val="24"/>
          <w:lang w:val="en-US"/>
        </w:rPr>
        <w:t>post</w:t>
      </w:r>
      <w:r w:rsidR="005A5508" w:rsidRPr="005E6E7B">
        <w:rPr>
          <w:rFonts w:ascii="Times New Roman" w:hAnsi="Times New Roman" w:cs="Times New Roman"/>
          <w:sz w:val="24"/>
          <w:szCs w:val="24"/>
          <w:lang w:val="en-US"/>
        </w:rPr>
        <w:t>-</w:t>
      </w:r>
      <w:r w:rsidR="00C543BC" w:rsidRPr="005E6E7B">
        <w:rPr>
          <w:rFonts w:ascii="Times New Roman" w:hAnsi="Times New Roman" w:cs="Times New Roman"/>
          <w:sz w:val="24"/>
          <w:szCs w:val="24"/>
          <w:lang w:val="en-US"/>
        </w:rPr>
        <w:t>seculari</w:t>
      </w:r>
      <w:r w:rsidR="005A5508" w:rsidRPr="005E6E7B">
        <w:rPr>
          <w:rFonts w:ascii="Times New Roman" w:hAnsi="Times New Roman" w:cs="Times New Roman"/>
          <w:sz w:val="24"/>
          <w:szCs w:val="24"/>
          <w:lang w:val="en-US"/>
        </w:rPr>
        <w:t>sm</w:t>
      </w:r>
      <w:r w:rsidR="007526E0" w:rsidRPr="005E6E7B">
        <w:rPr>
          <w:rFonts w:ascii="Times New Roman" w:hAnsi="Times New Roman" w:cs="Times New Roman"/>
          <w:sz w:val="24"/>
          <w:szCs w:val="24"/>
          <w:lang w:val="en-US"/>
        </w:rPr>
        <w:t>)</w:t>
      </w:r>
      <w:r w:rsidR="00C543BC" w:rsidRPr="005E6E7B">
        <w:rPr>
          <w:rFonts w:ascii="Times New Roman" w:hAnsi="Times New Roman" w:cs="Times New Roman"/>
          <w:sz w:val="24"/>
          <w:szCs w:val="24"/>
          <w:lang w:val="en-US"/>
        </w:rPr>
        <w:t>, differentiation</w:t>
      </w:r>
      <w:r w:rsidR="007526E0" w:rsidRPr="005E6E7B">
        <w:rPr>
          <w:rFonts w:ascii="Times New Roman" w:hAnsi="Times New Roman" w:cs="Times New Roman"/>
          <w:sz w:val="24"/>
          <w:szCs w:val="24"/>
          <w:lang w:val="en-US"/>
        </w:rPr>
        <w:t xml:space="preserve"> and de-differentiation, privatization and de-privatization,</w:t>
      </w:r>
      <w:r w:rsidR="00C543BC" w:rsidRPr="005E6E7B">
        <w:rPr>
          <w:rFonts w:ascii="Times New Roman" w:hAnsi="Times New Roman" w:cs="Times New Roman"/>
          <w:sz w:val="24"/>
          <w:szCs w:val="24"/>
          <w:lang w:val="en-US"/>
        </w:rPr>
        <w:t xml:space="preserve"> politicization, mediatization, </w:t>
      </w:r>
      <w:r w:rsidR="007526E0" w:rsidRPr="005E6E7B">
        <w:rPr>
          <w:rFonts w:ascii="Times New Roman" w:hAnsi="Times New Roman" w:cs="Times New Roman"/>
          <w:sz w:val="24"/>
          <w:szCs w:val="24"/>
          <w:lang w:val="en-US"/>
        </w:rPr>
        <w:t>religious pluralization</w:t>
      </w:r>
      <w:r w:rsidR="00CC4CB2" w:rsidRPr="005E6E7B">
        <w:rPr>
          <w:rFonts w:ascii="Times New Roman" w:hAnsi="Times New Roman" w:cs="Times New Roman"/>
          <w:sz w:val="24"/>
          <w:szCs w:val="24"/>
          <w:lang w:val="en-US"/>
        </w:rPr>
        <w:t>,</w:t>
      </w:r>
      <w:r w:rsidR="007526E0" w:rsidRPr="005E6E7B">
        <w:rPr>
          <w:rFonts w:ascii="Times New Roman" w:hAnsi="Times New Roman" w:cs="Times New Roman"/>
          <w:sz w:val="24"/>
          <w:szCs w:val="24"/>
          <w:lang w:val="en-US"/>
        </w:rPr>
        <w:t xml:space="preserve"> and so forth. </w:t>
      </w:r>
      <w:r w:rsidR="00362896" w:rsidRPr="005E6E7B">
        <w:rPr>
          <w:rFonts w:ascii="Times New Roman" w:hAnsi="Times New Roman" w:cs="Times New Roman"/>
          <w:sz w:val="24"/>
          <w:szCs w:val="24"/>
          <w:lang w:val="en-US"/>
        </w:rPr>
        <w:t xml:space="preserve">Taking this complex dynamic into account, new theoretical approaches </w:t>
      </w:r>
      <w:r w:rsidR="002F0C53" w:rsidRPr="005E6E7B">
        <w:rPr>
          <w:rFonts w:ascii="Times New Roman" w:hAnsi="Times New Roman" w:cs="Times New Roman"/>
          <w:sz w:val="24"/>
          <w:szCs w:val="24"/>
          <w:lang w:val="en-US"/>
        </w:rPr>
        <w:t xml:space="preserve">in the sociology of religion </w:t>
      </w:r>
      <w:r w:rsidR="00362896" w:rsidRPr="005E6E7B">
        <w:rPr>
          <w:rFonts w:ascii="Times New Roman" w:hAnsi="Times New Roman" w:cs="Times New Roman"/>
          <w:sz w:val="24"/>
          <w:szCs w:val="24"/>
          <w:lang w:val="en-US"/>
        </w:rPr>
        <w:t xml:space="preserve">try to avoid </w:t>
      </w:r>
      <w:r w:rsidR="005A5508" w:rsidRPr="005E6E7B">
        <w:rPr>
          <w:rFonts w:ascii="Times New Roman" w:hAnsi="Times New Roman" w:cs="Times New Roman"/>
          <w:sz w:val="24"/>
          <w:szCs w:val="24"/>
          <w:lang w:val="en-US"/>
        </w:rPr>
        <w:t xml:space="preserve">the </w:t>
      </w:r>
      <w:r w:rsidR="00362896" w:rsidRPr="005E6E7B">
        <w:rPr>
          <w:rFonts w:ascii="Times New Roman" w:hAnsi="Times New Roman" w:cs="Times New Roman"/>
          <w:sz w:val="24"/>
          <w:szCs w:val="24"/>
          <w:lang w:val="en-US"/>
        </w:rPr>
        <w:t>pitfall of focusing on</w:t>
      </w:r>
      <w:r w:rsidR="005A5508" w:rsidRPr="005E6E7B">
        <w:rPr>
          <w:rFonts w:ascii="Times New Roman" w:hAnsi="Times New Roman" w:cs="Times New Roman"/>
          <w:sz w:val="24"/>
          <w:szCs w:val="24"/>
          <w:lang w:val="en-US"/>
        </w:rPr>
        <w:t xml:space="preserve"> a</w:t>
      </w:r>
      <w:r w:rsidR="00362896" w:rsidRPr="005E6E7B">
        <w:rPr>
          <w:rFonts w:ascii="Times New Roman" w:hAnsi="Times New Roman" w:cs="Times New Roman"/>
          <w:sz w:val="24"/>
          <w:szCs w:val="24"/>
          <w:lang w:val="en-US"/>
        </w:rPr>
        <w:t xml:space="preserve"> single dimension</w:t>
      </w:r>
      <w:r w:rsidR="00CC4CB2" w:rsidRPr="005E6E7B">
        <w:rPr>
          <w:rFonts w:ascii="Times New Roman" w:hAnsi="Times New Roman" w:cs="Times New Roman"/>
          <w:sz w:val="24"/>
          <w:szCs w:val="24"/>
          <w:lang w:val="en-US"/>
        </w:rPr>
        <w:t>.</w:t>
      </w:r>
      <w:r w:rsidR="00362896" w:rsidRPr="005E6E7B">
        <w:rPr>
          <w:rStyle w:val="EndnoteReference"/>
          <w:rFonts w:ascii="Times New Roman" w:hAnsi="Times New Roman" w:cs="Times New Roman"/>
          <w:sz w:val="24"/>
          <w:szCs w:val="24"/>
          <w:lang w:val="en-US"/>
        </w:rPr>
        <w:endnoteReference w:id="20"/>
      </w:r>
      <w:r w:rsidR="00362896" w:rsidRPr="005E6E7B">
        <w:rPr>
          <w:rFonts w:ascii="Times New Roman" w:hAnsi="Times New Roman" w:cs="Times New Roman"/>
          <w:sz w:val="24"/>
          <w:szCs w:val="24"/>
          <w:lang w:val="en-US"/>
        </w:rPr>
        <w:t xml:space="preserve"> </w:t>
      </w:r>
      <w:r w:rsidR="005A5508" w:rsidRPr="005E6E7B">
        <w:rPr>
          <w:rFonts w:ascii="Times New Roman" w:hAnsi="Times New Roman" w:cs="Times New Roman"/>
          <w:sz w:val="24"/>
          <w:szCs w:val="24"/>
          <w:lang w:val="en-US"/>
        </w:rPr>
        <w:t>The r</w:t>
      </w:r>
      <w:r w:rsidR="002F0C53" w:rsidRPr="005E6E7B">
        <w:rPr>
          <w:rFonts w:ascii="Times New Roman" w:hAnsi="Times New Roman" w:cs="Times New Roman"/>
          <w:sz w:val="24"/>
          <w:szCs w:val="24"/>
          <w:lang w:val="en-US"/>
        </w:rPr>
        <w:t xml:space="preserve">eligious situation in Croatia can be </w:t>
      </w:r>
      <w:r w:rsidR="005A5508" w:rsidRPr="005E6E7B">
        <w:rPr>
          <w:rFonts w:ascii="Times New Roman" w:hAnsi="Times New Roman" w:cs="Times New Roman"/>
          <w:sz w:val="24"/>
          <w:szCs w:val="24"/>
          <w:lang w:val="en-US"/>
        </w:rPr>
        <w:t>large</w:t>
      </w:r>
      <w:r w:rsidR="002F0C53" w:rsidRPr="005E6E7B">
        <w:rPr>
          <w:rFonts w:ascii="Times New Roman" w:hAnsi="Times New Roman" w:cs="Times New Roman"/>
          <w:sz w:val="24"/>
          <w:szCs w:val="24"/>
          <w:lang w:val="en-US"/>
        </w:rPr>
        <w:t xml:space="preserve">ly </w:t>
      </w:r>
      <w:r w:rsidR="0021319F" w:rsidRPr="005E6E7B">
        <w:rPr>
          <w:rFonts w:ascii="Times New Roman" w:hAnsi="Times New Roman" w:cs="Times New Roman"/>
          <w:sz w:val="24"/>
          <w:szCs w:val="24"/>
          <w:lang w:val="en-US"/>
        </w:rPr>
        <w:t>explained</w:t>
      </w:r>
      <w:r w:rsidR="002F0C53" w:rsidRPr="005E6E7B">
        <w:rPr>
          <w:rFonts w:ascii="Times New Roman" w:hAnsi="Times New Roman" w:cs="Times New Roman"/>
          <w:sz w:val="24"/>
          <w:szCs w:val="24"/>
          <w:lang w:val="en-US"/>
        </w:rPr>
        <w:t xml:space="preserve"> </w:t>
      </w:r>
      <w:r w:rsidR="00CC4CB2" w:rsidRPr="005E6E7B">
        <w:rPr>
          <w:rFonts w:ascii="Times New Roman" w:hAnsi="Times New Roman" w:cs="Times New Roman"/>
          <w:sz w:val="24"/>
          <w:szCs w:val="24"/>
          <w:lang w:val="en-US"/>
        </w:rPr>
        <w:t xml:space="preserve">by </w:t>
      </w:r>
      <w:r w:rsidR="005A5508" w:rsidRPr="005E6E7B">
        <w:rPr>
          <w:rFonts w:ascii="Times New Roman" w:hAnsi="Times New Roman" w:cs="Times New Roman"/>
          <w:sz w:val="24"/>
          <w:szCs w:val="24"/>
          <w:lang w:val="en-US"/>
        </w:rPr>
        <w:t>employing</w:t>
      </w:r>
      <w:r w:rsidR="002F0C53" w:rsidRPr="005E6E7B">
        <w:rPr>
          <w:rFonts w:ascii="Times New Roman" w:hAnsi="Times New Roman" w:cs="Times New Roman"/>
          <w:sz w:val="24"/>
          <w:szCs w:val="24"/>
          <w:lang w:val="en-US"/>
        </w:rPr>
        <w:t xml:space="preserve"> these theoretical ideas and concepts. </w:t>
      </w:r>
    </w:p>
    <w:p w14:paraId="61DE9A00" w14:textId="4F467073" w:rsidR="00EA4017" w:rsidRPr="005E6E7B" w:rsidRDefault="00271AF8"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O</w:t>
      </w:r>
      <w:r w:rsidR="00B576B3" w:rsidRPr="005E6E7B">
        <w:rPr>
          <w:rFonts w:ascii="Times New Roman" w:hAnsi="Times New Roman" w:cs="Times New Roman"/>
          <w:sz w:val="24"/>
          <w:szCs w:val="24"/>
          <w:lang w:val="en-US"/>
        </w:rPr>
        <w:t>ur aim in this chapter is to provide insight into the role and function of church-based organizations in</w:t>
      </w:r>
      <w:r w:rsidR="005A5508" w:rsidRPr="005E6E7B">
        <w:rPr>
          <w:rFonts w:ascii="Times New Roman" w:hAnsi="Times New Roman" w:cs="Times New Roman"/>
          <w:sz w:val="24"/>
          <w:szCs w:val="24"/>
          <w:lang w:val="en-US"/>
        </w:rPr>
        <w:t xml:space="preserve"> the</w:t>
      </w:r>
      <w:r w:rsidR="00B576B3" w:rsidRPr="005E6E7B">
        <w:rPr>
          <w:rFonts w:ascii="Times New Roman" w:hAnsi="Times New Roman" w:cs="Times New Roman"/>
          <w:sz w:val="24"/>
          <w:szCs w:val="24"/>
          <w:lang w:val="en-US"/>
        </w:rPr>
        <w:t xml:space="preserve"> welfare system in Croatia, taking into account </w:t>
      </w:r>
      <w:r w:rsidR="00E60F24" w:rsidRPr="005E6E7B">
        <w:rPr>
          <w:rFonts w:ascii="Times New Roman" w:hAnsi="Times New Roman" w:cs="Times New Roman"/>
          <w:sz w:val="24"/>
          <w:szCs w:val="24"/>
          <w:lang w:val="en-US"/>
        </w:rPr>
        <w:t xml:space="preserve">both </w:t>
      </w:r>
      <w:r w:rsidR="00B576B3" w:rsidRPr="005E6E7B">
        <w:rPr>
          <w:rFonts w:ascii="Times New Roman" w:hAnsi="Times New Roman" w:cs="Times New Roman"/>
          <w:sz w:val="24"/>
          <w:szCs w:val="24"/>
          <w:lang w:val="en-US"/>
        </w:rPr>
        <w:t>communist and post-communist social and legal context</w:t>
      </w:r>
      <w:r w:rsidR="005A5508" w:rsidRPr="005E6E7B">
        <w:rPr>
          <w:rFonts w:ascii="Times New Roman" w:hAnsi="Times New Roman" w:cs="Times New Roman"/>
          <w:sz w:val="24"/>
          <w:szCs w:val="24"/>
          <w:lang w:val="en-US"/>
        </w:rPr>
        <w:t>s</w:t>
      </w:r>
      <w:r w:rsidR="00B576B3" w:rsidRPr="005E6E7B">
        <w:rPr>
          <w:rFonts w:ascii="Times New Roman" w:hAnsi="Times New Roman" w:cs="Times New Roman"/>
          <w:sz w:val="24"/>
          <w:szCs w:val="24"/>
          <w:lang w:val="en-US"/>
        </w:rPr>
        <w:t>.</w:t>
      </w:r>
      <w:r w:rsidR="002F0C53" w:rsidRPr="005E6E7B">
        <w:rPr>
          <w:rFonts w:ascii="Times New Roman" w:hAnsi="Times New Roman" w:cs="Times New Roman"/>
          <w:sz w:val="24"/>
          <w:szCs w:val="24"/>
          <w:lang w:val="en-US"/>
        </w:rPr>
        <w:t xml:space="preserve"> </w:t>
      </w:r>
    </w:p>
    <w:p w14:paraId="1C58F010" w14:textId="77777777" w:rsidR="00754AB6" w:rsidRPr="005E6E7B" w:rsidRDefault="00754AB6" w:rsidP="005E6E7B">
      <w:pPr>
        <w:spacing w:after="0" w:line="480" w:lineRule="auto"/>
        <w:ind w:firstLine="720"/>
        <w:jc w:val="both"/>
        <w:rPr>
          <w:rFonts w:ascii="Times New Roman" w:hAnsi="Times New Roman" w:cs="Times New Roman"/>
          <w:sz w:val="24"/>
          <w:szCs w:val="24"/>
          <w:lang w:val="en-US"/>
        </w:rPr>
      </w:pPr>
    </w:p>
    <w:p w14:paraId="58F73B71" w14:textId="48BD54EC" w:rsidR="00764A8B" w:rsidRPr="005E6E7B" w:rsidRDefault="00764A8B" w:rsidP="005E6E7B">
      <w:pPr>
        <w:spacing w:after="0" w:line="480" w:lineRule="auto"/>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Path </w:t>
      </w:r>
      <w:r w:rsidR="005E6E7B">
        <w:rPr>
          <w:rFonts w:ascii="Times New Roman" w:hAnsi="Times New Roman" w:cs="Times New Roman"/>
          <w:b/>
          <w:bCs/>
          <w:sz w:val="24"/>
          <w:szCs w:val="24"/>
          <w:lang w:val="en-US"/>
        </w:rPr>
        <w:t>D</w:t>
      </w:r>
      <w:r w:rsidRPr="005E6E7B">
        <w:rPr>
          <w:rFonts w:ascii="Times New Roman" w:hAnsi="Times New Roman" w:cs="Times New Roman"/>
          <w:b/>
          <w:bCs/>
          <w:sz w:val="24"/>
          <w:szCs w:val="24"/>
          <w:lang w:val="en-US"/>
        </w:rPr>
        <w:t xml:space="preserve">evelopment: </w:t>
      </w:r>
      <w:r w:rsidR="007E7B51" w:rsidRPr="005E6E7B">
        <w:rPr>
          <w:rFonts w:ascii="Times New Roman" w:hAnsi="Times New Roman" w:cs="Times New Roman"/>
          <w:b/>
          <w:bCs/>
          <w:sz w:val="24"/>
          <w:szCs w:val="24"/>
          <w:lang w:val="en-US"/>
        </w:rPr>
        <w:t>C</w:t>
      </w:r>
      <w:r w:rsidRPr="005E6E7B">
        <w:rPr>
          <w:rFonts w:ascii="Times New Roman" w:hAnsi="Times New Roman" w:cs="Times New Roman"/>
          <w:b/>
          <w:bCs/>
          <w:sz w:val="24"/>
          <w:szCs w:val="24"/>
          <w:lang w:val="en-US"/>
        </w:rPr>
        <w:t xml:space="preserve">hurch–state </w:t>
      </w:r>
      <w:r w:rsidR="007E7B51" w:rsidRPr="005E6E7B">
        <w:rPr>
          <w:rFonts w:ascii="Times New Roman" w:hAnsi="Times New Roman" w:cs="Times New Roman"/>
          <w:b/>
          <w:bCs/>
          <w:sz w:val="24"/>
          <w:szCs w:val="24"/>
          <w:lang w:val="en-US"/>
        </w:rPr>
        <w:t>I</w:t>
      </w:r>
      <w:r w:rsidRPr="005E6E7B">
        <w:rPr>
          <w:rFonts w:ascii="Times New Roman" w:hAnsi="Times New Roman" w:cs="Times New Roman"/>
          <w:b/>
          <w:bCs/>
          <w:sz w:val="24"/>
          <w:szCs w:val="24"/>
          <w:lang w:val="en-US"/>
        </w:rPr>
        <w:t>nterplay</w:t>
      </w:r>
      <w:r w:rsidR="00EB64C2" w:rsidRPr="005E6E7B">
        <w:rPr>
          <w:rFonts w:ascii="Times New Roman" w:hAnsi="Times New Roman" w:cs="Times New Roman"/>
          <w:b/>
          <w:bCs/>
          <w:sz w:val="24"/>
          <w:szCs w:val="24"/>
          <w:lang w:val="en-US"/>
        </w:rPr>
        <w:t xml:space="preserve"> with a </w:t>
      </w:r>
      <w:r w:rsidR="007E7B51" w:rsidRPr="005E6E7B">
        <w:rPr>
          <w:rFonts w:ascii="Times New Roman" w:hAnsi="Times New Roman" w:cs="Times New Roman"/>
          <w:b/>
          <w:bCs/>
          <w:sz w:val="24"/>
          <w:szCs w:val="24"/>
          <w:lang w:val="en-US"/>
        </w:rPr>
        <w:t xml:space="preserve">Brief Historical </w:t>
      </w:r>
      <w:r w:rsidR="00EB64C2" w:rsidRPr="005E6E7B">
        <w:rPr>
          <w:rFonts w:ascii="Times New Roman" w:hAnsi="Times New Roman" w:cs="Times New Roman"/>
          <w:b/>
          <w:bCs/>
          <w:sz w:val="24"/>
          <w:szCs w:val="24"/>
          <w:lang w:val="en-US"/>
        </w:rPr>
        <w:t xml:space="preserve">and </w:t>
      </w:r>
      <w:r w:rsidR="007E7B51" w:rsidRPr="005E6E7B">
        <w:rPr>
          <w:rFonts w:ascii="Times New Roman" w:hAnsi="Times New Roman" w:cs="Times New Roman"/>
          <w:b/>
          <w:bCs/>
          <w:sz w:val="24"/>
          <w:szCs w:val="24"/>
          <w:lang w:val="en-US"/>
        </w:rPr>
        <w:t>Social Context</w:t>
      </w:r>
    </w:p>
    <w:p w14:paraId="0E41E5C5" w14:textId="7F82FE22" w:rsidR="00B576B3" w:rsidRPr="005E6E7B" w:rsidRDefault="009D3417" w:rsidP="005E6E7B">
      <w:pPr>
        <w:pStyle w:val="BodyText"/>
        <w:spacing w:line="480" w:lineRule="auto"/>
        <w:ind w:firstLine="0"/>
        <w:rPr>
          <w:rFonts w:ascii="Times New Roman" w:hAnsi="Times New Roman" w:cs="Times New Roman"/>
          <w:szCs w:val="24"/>
        </w:rPr>
      </w:pPr>
      <w:r w:rsidRPr="005E6E7B">
        <w:rPr>
          <w:rFonts w:ascii="Times New Roman" w:hAnsi="Times New Roman" w:cs="Times New Roman"/>
          <w:szCs w:val="24"/>
        </w:rPr>
        <w:t>The Catholic Church has played an important role in developing and maintaining the identity of Croats, f</w:t>
      </w:r>
      <w:r w:rsidR="005562A7" w:rsidRPr="005E6E7B">
        <w:rPr>
          <w:rFonts w:ascii="Times New Roman" w:hAnsi="Times New Roman" w:cs="Times New Roman"/>
          <w:szCs w:val="24"/>
        </w:rPr>
        <w:t xml:space="preserve">rom the initial process of embracing Christianity in the period from </w:t>
      </w:r>
      <w:r w:rsidR="00E60F24" w:rsidRPr="005E6E7B">
        <w:rPr>
          <w:rFonts w:ascii="Times New Roman" w:hAnsi="Times New Roman" w:cs="Times New Roman"/>
          <w:szCs w:val="24"/>
        </w:rPr>
        <w:t xml:space="preserve">the </w:t>
      </w:r>
      <w:r w:rsidR="007E7B51" w:rsidRPr="005E6E7B">
        <w:rPr>
          <w:rFonts w:ascii="Times New Roman" w:hAnsi="Times New Roman" w:cs="Times New Roman"/>
          <w:szCs w:val="24"/>
        </w:rPr>
        <w:t xml:space="preserve">seventh century </w:t>
      </w:r>
      <w:r w:rsidR="005562A7" w:rsidRPr="005E6E7B">
        <w:rPr>
          <w:rFonts w:ascii="Times New Roman" w:hAnsi="Times New Roman" w:cs="Times New Roman"/>
          <w:szCs w:val="24"/>
        </w:rPr>
        <w:t xml:space="preserve">to </w:t>
      </w:r>
      <w:r w:rsidR="007E7B51" w:rsidRPr="005E6E7B">
        <w:rPr>
          <w:rFonts w:ascii="Times New Roman" w:hAnsi="Times New Roman" w:cs="Times New Roman"/>
          <w:szCs w:val="24"/>
        </w:rPr>
        <w:t xml:space="preserve">eleventh </w:t>
      </w:r>
      <w:r w:rsidR="005562A7" w:rsidRPr="005E6E7B">
        <w:rPr>
          <w:rFonts w:ascii="Times New Roman" w:hAnsi="Times New Roman" w:cs="Times New Roman"/>
          <w:szCs w:val="24"/>
        </w:rPr>
        <w:t>century</w:t>
      </w:r>
      <w:r w:rsidR="008562A5">
        <w:rPr>
          <w:rFonts w:ascii="Times New Roman" w:hAnsi="Times New Roman" w:cs="Times New Roman"/>
          <w:szCs w:val="24"/>
        </w:rPr>
        <w:t xml:space="preserve"> and</w:t>
      </w:r>
      <w:r w:rsidR="005562A7" w:rsidRPr="005E6E7B">
        <w:rPr>
          <w:rFonts w:ascii="Times New Roman" w:hAnsi="Times New Roman" w:cs="Times New Roman"/>
          <w:szCs w:val="24"/>
        </w:rPr>
        <w:t xml:space="preserve"> through the long history of </w:t>
      </w:r>
      <w:r w:rsidR="00E60F24" w:rsidRPr="005E6E7B">
        <w:rPr>
          <w:rFonts w:ascii="Times New Roman" w:hAnsi="Times New Roman" w:cs="Times New Roman"/>
          <w:szCs w:val="24"/>
        </w:rPr>
        <w:t>obtain</w:t>
      </w:r>
      <w:r w:rsidR="005562A7" w:rsidRPr="005E6E7B">
        <w:rPr>
          <w:rFonts w:ascii="Times New Roman" w:hAnsi="Times New Roman" w:cs="Times New Roman"/>
          <w:szCs w:val="24"/>
        </w:rPr>
        <w:t>in</w:t>
      </w:r>
      <w:r w:rsidRPr="005E6E7B">
        <w:rPr>
          <w:rFonts w:ascii="Times New Roman" w:hAnsi="Times New Roman" w:cs="Times New Roman"/>
          <w:szCs w:val="24"/>
        </w:rPr>
        <w:t>g and losing state independenc</w:t>
      </w:r>
      <w:r w:rsidR="00E60F24" w:rsidRPr="005E6E7B">
        <w:rPr>
          <w:rFonts w:ascii="Times New Roman" w:hAnsi="Times New Roman" w:cs="Times New Roman"/>
          <w:szCs w:val="24"/>
        </w:rPr>
        <w:t>e</w:t>
      </w:r>
      <w:r w:rsidRPr="005E6E7B">
        <w:rPr>
          <w:rFonts w:ascii="Times New Roman" w:hAnsi="Times New Roman" w:cs="Times New Roman"/>
          <w:szCs w:val="24"/>
        </w:rPr>
        <w:t>.</w:t>
      </w:r>
      <w:r w:rsidR="005562A7" w:rsidRPr="005E6E7B">
        <w:rPr>
          <w:rFonts w:ascii="Times New Roman" w:hAnsi="Times New Roman" w:cs="Times New Roman"/>
          <w:szCs w:val="24"/>
        </w:rPr>
        <w:t xml:space="preserve"> </w:t>
      </w:r>
      <w:r w:rsidR="00E60F24" w:rsidRPr="005E6E7B">
        <w:rPr>
          <w:rFonts w:ascii="Times New Roman" w:hAnsi="Times New Roman" w:cs="Times New Roman"/>
          <w:szCs w:val="24"/>
        </w:rPr>
        <w:t>For a long</w:t>
      </w:r>
      <w:r w:rsidR="005E6E7B">
        <w:rPr>
          <w:rFonts w:ascii="Times New Roman" w:hAnsi="Times New Roman" w:cs="Times New Roman"/>
          <w:szCs w:val="24"/>
        </w:rPr>
        <w:t xml:space="preserve"> </w:t>
      </w:r>
      <w:r w:rsidR="00E60F24" w:rsidRPr="005E6E7B">
        <w:rPr>
          <w:rFonts w:ascii="Times New Roman" w:hAnsi="Times New Roman" w:cs="Times New Roman"/>
          <w:szCs w:val="24"/>
        </w:rPr>
        <w:t>time,</w:t>
      </w:r>
      <w:r w:rsidR="005562A7" w:rsidRPr="005E6E7B">
        <w:rPr>
          <w:rFonts w:ascii="Times New Roman" w:hAnsi="Times New Roman" w:cs="Times New Roman"/>
          <w:szCs w:val="24"/>
        </w:rPr>
        <w:t xml:space="preserve"> Croatian territory was </w:t>
      </w:r>
      <w:r w:rsidR="00E60F24" w:rsidRPr="005E6E7B">
        <w:rPr>
          <w:rFonts w:ascii="Times New Roman" w:hAnsi="Times New Roman" w:cs="Times New Roman"/>
          <w:szCs w:val="24"/>
        </w:rPr>
        <w:t>a</w:t>
      </w:r>
      <w:r w:rsidR="005562A7" w:rsidRPr="005E6E7B">
        <w:rPr>
          <w:rFonts w:ascii="Times New Roman" w:hAnsi="Times New Roman" w:cs="Times New Roman"/>
          <w:szCs w:val="24"/>
        </w:rPr>
        <w:t xml:space="preserve"> part of different empires: Hungarian, </w:t>
      </w:r>
      <w:r w:rsidR="00E60F24" w:rsidRPr="005E6E7B">
        <w:rPr>
          <w:rFonts w:ascii="Times New Roman" w:hAnsi="Times New Roman" w:cs="Times New Roman"/>
          <w:szCs w:val="24"/>
        </w:rPr>
        <w:t>Austro-</w:t>
      </w:r>
      <w:r w:rsidR="005562A7" w:rsidRPr="005E6E7B">
        <w:rPr>
          <w:rFonts w:ascii="Times New Roman" w:hAnsi="Times New Roman" w:cs="Times New Roman"/>
          <w:szCs w:val="24"/>
        </w:rPr>
        <w:t>Hungarian</w:t>
      </w:r>
      <w:r w:rsidR="00CC4CB2" w:rsidRPr="005E6E7B">
        <w:rPr>
          <w:rFonts w:ascii="Times New Roman" w:hAnsi="Times New Roman" w:cs="Times New Roman"/>
          <w:szCs w:val="24"/>
        </w:rPr>
        <w:t>,</w:t>
      </w:r>
      <w:r w:rsidR="005562A7" w:rsidRPr="005E6E7B">
        <w:rPr>
          <w:rFonts w:ascii="Times New Roman" w:hAnsi="Times New Roman" w:cs="Times New Roman"/>
          <w:szCs w:val="24"/>
        </w:rPr>
        <w:t xml:space="preserve"> and Ottoman. After World War I</w:t>
      </w:r>
      <w:r w:rsidR="00CC4CB2" w:rsidRPr="005E6E7B">
        <w:rPr>
          <w:rFonts w:ascii="Times New Roman" w:hAnsi="Times New Roman" w:cs="Times New Roman"/>
          <w:szCs w:val="24"/>
        </w:rPr>
        <w:t>,</w:t>
      </w:r>
      <w:r w:rsidR="005562A7" w:rsidRPr="005E6E7B">
        <w:rPr>
          <w:rFonts w:ascii="Times New Roman" w:hAnsi="Times New Roman" w:cs="Times New Roman"/>
          <w:szCs w:val="24"/>
        </w:rPr>
        <w:t xml:space="preserve"> Croatia became part of the Kingdom of Serbs, Croats</w:t>
      </w:r>
      <w:r w:rsidR="00CC4CB2" w:rsidRPr="005E6E7B">
        <w:rPr>
          <w:rFonts w:ascii="Times New Roman" w:hAnsi="Times New Roman" w:cs="Times New Roman"/>
          <w:szCs w:val="24"/>
        </w:rPr>
        <w:t>,</w:t>
      </w:r>
      <w:r w:rsidR="005562A7" w:rsidRPr="005E6E7B">
        <w:rPr>
          <w:rFonts w:ascii="Times New Roman" w:hAnsi="Times New Roman" w:cs="Times New Roman"/>
          <w:szCs w:val="24"/>
        </w:rPr>
        <w:t xml:space="preserve"> and Slovenians</w:t>
      </w:r>
      <w:r w:rsidRPr="005E6E7B">
        <w:rPr>
          <w:rFonts w:ascii="Times New Roman" w:hAnsi="Times New Roman" w:cs="Times New Roman"/>
          <w:szCs w:val="24"/>
        </w:rPr>
        <w:t xml:space="preserve"> (</w:t>
      </w:r>
      <w:r w:rsidR="005562A7" w:rsidRPr="005E6E7B">
        <w:rPr>
          <w:rFonts w:ascii="Times New Roman" w:hAnsi="Times New Roman" w:cs="Times New Roman"/>
          <w:szCs w:val="24"/>
        </w:rPr>
        <w:t>in 1929 named the Kingdom of Yugoslavia</w:t>
      </w:r>
      <w:r w:rsidRPr="005E6E7B">
        <w:rPr>
          <w:rFonts w:ascii="Times New Roman" w:hAnsi="Times New Roman" w:cs="Times New Roman"/>
          <w:szCs w:val="24"/>
        </w:rPr>
        <w:t>)</w:t>
      </w:r>
      <w:r w:rsidR="005562A7" w:rsidRPr="005E6E7B">
        <w:rPr>
          <w:rFonts w:ascii="Times New Roman" w:hAnsi="Times New Roman" w:cs="Times New Roman"/>
          <w:szCs w:val="24"/>
        </w:rPr>
        <w:t xml:space="preserve"> from which Croatia separated during World War II </w:t>
      </w:r>
      <w:r w:rsidR="00E60F24" w:rsidRPr="005E6E7B">
        <w:rPr>
          <w:rFonts w:ascii="Times New Roman" w:hAnsi="Times New Roman" w:cs="Times New Roman"/>
          <w:szCs w:val="24"/>
        </w:rPr>
        <w:t>to become the</w:t>
      </w:r>
      <w:r w:rsidR="005562A7" w:rsidRPr="005E6E7B">
        <w:rPr>
          <w:rFonts w:ascii="Times New Roman" w:hAnsi="Times New Roman" w:cs="Times New Roman"/>
          <w:szCs w:val="24"/>
        </w:rPr>
        <w:t xml:space="preserve"> short-lived Independent State of Croatia. In 1945 Croatia became part of </w:t>
      </w:r>
      <w:r w:rsidR="00E60F24" w:rsidRPr="005E6E7B">
        <w:rPr>
          <w:rFonts w:ascii="Times New Roman" w:hAnsi="Times New Roman" w:cs="Times New Roman"/>
          <w:szCs w:val="24"/>
        </w:rPr>
        <w:t xml:space="preserve">the </w:t>
      </w:r>
      <w:r w:rsidR="005562A7" w:rsidRPr="005E6E7B">
        <w:rPr>
          <w:rFonts w:ascii="Times New Roman" w:hAnsi="Times New Roman" w:cs="Times New Roman"/>
          <w:szCs w:val="24"/>
        </w:rPr>
        <w:t>new socialist Yugoslavia</w:t>
      </w:r>
      <w:r w:rsidR="00E60F24" w:rsidRPr="005E6E7B">
        <w:rPr>
          <w:rFonts w:ascii="Times New Roman" w:hAnsi="Times New Roman" w:cs="Times New Roman"/>
          <w:szCs w:val="24"/>
        </w:rPr>
        <w:t>,</w:t>
      </w:r>
      <w:r w:rsidR="005562A7" w:rsidRPr="005E6E7B">
        <w:rPr>
          <w:rFonts w:ascii="Times New Roman" w:hAnsi="Times New Roman" w:cs="Times New Roman"/>
          <w:szCs w:val="24"/>
        </w:rPr>
        <w:t xml:space="preserve"> which, under communist rule, lasted </w:t>
      </w:r>
      <w:r w:rsidR="00E60F24" w:rsidRPr="005E6E7B">
        <w:rPr>
          <w:rFonts w:ascii="Times New Roman" w:hAnsi="Times New Roman" w:cs="Times New Roman"/>
          <w:szCs w:val="24"/>
        </w:rPr>
        <w:t>until</w:t>
      </w:r>
      <w:r w:rsidR="005562A7" w:rsidRPr="005E6E7B">
        <w:rPr>
          <w:rFonts w:ascii="Times New Roman" w:hAnsi="Times New Roman" w:cs="Times New Roman"/>
          <w:szCs w:val="24"/>
        </w:rPr>
        <w:t xml:space="preserve"> the end of 1980s. </w:t>
      </w:r>
      <w:r w:rsidRPr="005E6E7B">
        <w:rPr>
          <w:rFonts w:ascii="Times New Roman" w:hAnsi="Times New Roman" w:cs="Times New Roman"/>
          <w:szCs w:val="24"/>
        </w:rPr>
        <w:t xml:space="preserve">With </w:t>
      </w:r>
      <w:r w:rsidR="00E60F24" w:rsidRPr="005E6E7B">
        <w:rPr>
          <w:rFonts w:ascii="Times New Roman" w:hAnsi="Times New Roman" w:cs="Times New Roman"/>
          <w:szCs w:val="24"/>
        </w:rPr>
        <w:t>the</w:t>
      </w:r>
      <w:r w:rsidRPr="005E6E7B">
        <w:rPr>
          <w:rFonts w:ascii="Times New Roman" w:hAnsi="Times New Roman" w:cs="Times New Roman"/>
          <w:szCs w:val="24"/>
        </w:rPr>
        <w:t xml:space="preserve"> introduction of political pluralism</w:t>
      </w:r>
      <w:r w:rsidR="00CC4CB2" w:rsidRPr="005E6E7B">
        <w:rPr>
          <w:rFonts w:ascii="Times New Roman" w:hAnsi="Times New Roman" w:cs="Times New Roman"/>
          <w:szCs w:val="24"/>
        </w:rPr>
        <w:t>,</w:t>
      </w:r>
      <w:r w:rsidRPr="005E6E7B">
        <w:rPr>
          <w:rFonts w:ascii="Times New Roman" w:hAnsi="Times New Roman" w:cs="Times New Roman"/>
          <w:szCs w:val="24"/>
        </w:rPr>
        <w:t xml:space="preserve"> </w:t>
      </w:r>
      <w:r w:rsidR="005562A7" w:rsidRPr="005E6E7B">
        <w:rPr>
          <w:rFonts w:ascii="Times New Roman" w:hAnsi="Times New Roman" w:cs="Times New Roman"/>
          <w:szCs w:val="24"/>
        </w:rPr>
        <w:t xml:space="preserve">major social </w:t>
      </w:r>
      <w:r w:rsidRPr="005E6E7B">
        <w:rPr>
          <w:rFonts w:ascii="Times New Roman" w:hAnsi="Times New Roman" w:cs="Times New Roman"/>
          <w:szCs w:val="24"/>
        </w:rPr>
        <w:t xml:space="preserve">and political </w:t>
      </w:r>
      <w:r w:rsidR="005562A7" w:rsidRPr="005E6E7B">
        <w:rPr>
          <w:rFonts w:ascii="Times New Roman" w:hAnsi="Times New Roman" w:cs="Times New Roman"/>
          <w:szCs w:val="24"/>
        </w:rPr>
        <w:t xml:space="preserve">changes occurred, </w:t>
      </w:r>
      <w:r w:rsidRPr="005E6E7B">
        <w:rPr>
          <w:rFonts w:ascii="Times New Roman" w:hAnsi="Times New Roman" w:cs="Times New Roman"/>
          <w:szCs w:val="24"/>
        </w:rPr>
        <w:t xml:space="preserve">including </w:t>
      </w:r>
      <w:r w:rsidR="00E60F24" w:rsidRPr="005E6E7B">
        <w:rPr>
          <w:rFonts w:ascii="Times New Roman" w:hAnsi="Times New Roman" w:cs="Times New Roman"/>
          <w:szCs w:val="24"/>
        </w:rPr>
        <w:t>most significantly the</w:t>
      </w:r>
      <w:r w:rsidR="005562A7" w:rsidRPr="005E6E7B">
        <w:rPr>
          <w:rFonts w:ascii="Times New Roman" w:hAnsi="Times New Roman" w:cs="Times New Roman"/>
          <w:szCs w:val="24"/>
        </w:rPr>
        <w:t xml:space="preserve"> process of disintegration of socialist Yugoslavia</w:t>
      </w:r>
      <w:r w:rsidR="00B576B3" w:rsidRPr="005E6E7B">
        <w:rPr>
          <w:rFonts w:ascii="Times New Roman" w:hAnsi="Times New Roman" w:cs="Times New Roman"/>
          <w:szCs w:val="24"/>
        </w:rPr>
        <w:t xml:space="preserve">, which </w:t>
      </w:r>
      <w:r w:rsidR="00E60F24" w:rsidRPr="005E6E7B">
        <w:rPr>
          <w:rFonts w:ascii="Times New Roman" w:hAnsi="Times New Roman" w:cs="Times New Roman"/>
          <w:szCs w:val="24"/>
        </w:rPr>
        <w:t>culminated</w:t>
      </w:r>
      <w:r w:rsidR="00B576B3" w:rsidRPr="005E6E7B">
        <w:rPr>
          <w:rFonts w:ascii="Times New Roman" w:hAnsi="Times New Roman" w:cs="Times New Roman"/>
          <w:szCs w:val="24"/>
        </w:rPr>
        <w:t xml:space="preserve"> </w:t>
      </w:r>
      <w:r w:rsidR="00CC4CB2" w:rsidRPr="005E6E7B">
        <w:rPr>
          <w:rFonts w:ascii="Times New Roman" w:hAnsi="Times New Roman" w:cs="Times New Roman"/>
          <w:szCs w:val="24"/>
        </w:rPr>
        <w:t xml:space="preserve">in </w:t>
      </w:r>
      <w:r w:rsidR="00E60F24" w:rsidRPr="005E6E7B">
        <w:rPr>
          <w:rFonts w:ascii="Times New Roman" w:hAnsi="Times New Roman" w:cs="Times New Roman"/>
          <w:szCs w:val="24"/>
        </w:rPr>
        <w:t xml:space="preserve">the </w:t>
      </w:r>
      <w:r w:rsidR="00B576B3" w:rsidRPr="005E6E7B">
        <w:rPr>
          <w:rFonts w:ascii="Times New Roman" w:hAnsi="Times New Roman" w:cs="Times New Roman"/>
          <w:szCs w:val="24"/>
        </w:rPr>
        <w:t xml:space="preserve">aggression of </w:t>
      </w:r>
      <w:r w:rsidR="00E60F24" w:rsidRPr="005E6E7B">
        <w:rPr>
          <w:rFonts w:ascii="Times New Roman" w:hAnsi="Times New Roman" w:cs="Times New Roman"/>
          <w:szCs w:val="24"/>
        </w:rPr>
        <w:t xml:space="preserve">the </w:t>
      </w:r>
      <w:r w:rsidR="00B576B3" w:rsidRPr="005E6E7B">
        <w:rPr>
          <w:rFonts w:ascii="Times New Roman" w:hAnsi="Times New Roman" w:cs="Times New Roman"/>
          <w:szCs w:val="24"/>
        </w:rPr>
        <w:t xml:space="preserve">Yugoslav Army </w:t>
      </w:r>
      <w:r w:rsidR="00E60F24" w:rsidRPr="005E6E7B">
        <w:rPr>
          <w:rFonts w:ascii="Times New Roman" w:hAnsi="Times New Roman" w:cs="Times New Roman"/>
          <w:szCs w:val="24"/>
        </w:rPr>
        <w:t>in</w:t>
      </w:r>
      <w:r w:rsidR="00B576B3" w:rsidRPr="005E6E7B">
        <w:rPr>
          <w:rFonts w:ascii="Times New Roman" w:hAnsi="Times New Roman" w:cs="Times New Roman"/>
          <w:szCs w:val="24"/>
        </w:rPr>
        <w:t xml:space="preserve"> Croatia in 1991 and later </w:t>
      </w:r>
      <w:r w:rsidR="00E60F24" w:rsidRPr="005E6E7B">
        <w:rPr>
          <w:rFonts w:ascii="Times New Roman" w:hAnsi="Times New Roman" w:cs="Times New Roman"/>
          <w:szCs w:val="24"/>
        </w:rPr>
        <w:t>in</w:t>
      </w:r>
      <w:r w:rsidR="00B576B3" w:rsidRPr="005E6E7B">
        <w:rPr>
          <w:rFonts w:ascii="Times New Roman" w:hAnsi="Times New Roman" w:cs="Times New Roman"/>
          <w:szCs w:val="24"/>
        </w:rPr>
        <w:t xml:space="preserve"> Bosnia</w:t>
      </w:r>
      <w:r w:rsidR="00CC4CB2" w:rsidRPr="005E6E7B">
        <w:rPr>
          <w:rFonts w:ascii="Times New Roman" w:hAnsi="Times New Roman" w:cs="Times New Roman"/>
          <w:szCs w:val="24"/>
        </w:rPr>
        <w:t>,</w:t>
      </w:r>
      <w:r w:rsidR="00B576B3" w:rsidRPr="005E6E7B">
        <w:rPr>
          <w:rFonts w:ascii="Times New Roman" w:hAnsi="Times New Roman" w:cs="Times New Roman"/>
          <w:szCs w:val="24"/>
        </w:rPr>
        <w:t xml:space="preserve"> Herzegovina</w:t>
      </w:r>
      <w:r w:rsidR="00CC4CB2" w:rsidRPr="005E6E7B">
        <w:rPr>
          <w:rFonts w:ascii="Times New Roman" w:hAnsi="Times New Roman" w:cs="Times New Roman"/>
          <w:szCs w:val="24"/>
        </w:rPr>
        <w:t>,</w:t>
      </w:r>
      <w:r w:rsidR="00B576B3" w:rsidRPr="005E6E7B">
        <w:rPr>
          <w:rFonts w:ascii="Times New Roman" w:hAnsi="Times New Roman" w:cs="Times New Roman"/>
          <w:szCs w:val="24"/>
        </w:rPr>
        <w:t xml:space="preserve"> and Kosovo.</w:t>
      </w:r>
      <w:r w:rsidR="00AE573D" w:rsidRPr="005E6E7B">
        <w:rPr>
          <w:rFonts w:ascii="Times New Roman" w:hAnsi="Times New Roman" w:cs="Times New Roman"/>
          <w:szCs w:val="24"/>
        </w:rPr>
        <w:t xml:space="preserve"> </w:t>
      </w:r>
    </w:p>
    <w:p w14:paraId="1FB03B1D" w14:textId="2A972000" w:rsidR="005562A7" w:rsidRPr="005E6E7B" w:rsidRDefault="00FF4684" w:rsidP="005E6E7B">
      <w:pPr>
        <w:pStyle w:val="BodyText"/>
        <w:spacing w:line="480" w:lineRule="auto"/>
        <w:ind w:firstLine="720"/>
        <w:rPr>
          <w:rFonts w:ascii="Times New Roman" w:hAnsi="Times New Roman" w:cs="Times New Roman"/>
          <w:szCs w:val="24"/>
        </w:rPr>
      </w:pPr>
      <w:r w:rsidRPr="005E6E7B">
        <w:rPr>
          <w:rFonts w:ascii="Times New Roman" w:hAnsi="Times New Roman" w:cs="Times New Roman"/>
          <w:szCs w:val="24"/>
        </w:rPr>
        <w:lastRenderedPageBreak/>
        <w:t xml:space="preserve">The former </w:t>
      </w:r>
      <w:r w:rsidR="00B576B3" w:rsidRPr="005E6E7B">
        <w:rPr>
          <w:rFonts w:ascii="Times New Roman" w:hAnsi="Times New Roman" w:cs="Times New Roman"/>
          <w:szCs w:val="24"/>
        </w:rPr>
        <w:t xml:space="preserve">socialist </w:t>
      </w:r>
      <w:r w:rsidRPr="005E6E7B">
        <w:rPr>
          <w:rFonts w:ascii="Times New Roman" w:hAnsi="Times New Roman" w:cs="Times New Roman"/>
          <w:szCs w:val="24"/>
        </w:rPr>
        <w:t xml:space="preserve">Yugoslavia was a country </w:t>
      </w:r>
      <w:r w:rsidR="00B576B3" w:rsidRPr="005E6E7B">
        <w:rPr>
          <w:rFonts w:ascii="Times New Roman" w:hAnsi="Times New Roman" w:cs="Times New Roman"/>
          <w:szCs w:val="24"/>
        </w:rPr>
        <w:t>of</w:t>
      </w:r>
      <w:r w:rsidRPr="005E6E7B">
        <w:rPr>
          <w:rFonts w:ascii="Times New Roman" w:hAnsi="Times New Roman" w:cs="Times New Roman"/>
          <w:szCs w:val="24"/>
        </w:rPr>
        <w:t xml:space="preserve"> different nation</w:t>
      </w:r>
      <w:r w:rsidR="00EB64C2" w:rsidRPr="005E6E7B">
        <w:rPr>
          <w:rFonts w:ascii="Times New Roman" w:hAnsi="Times New Roman" w:cs="Times New Roman"/>
          <w:szCs w:val="24"/>
        </w:rPr>
        <w:t xml:space="preserve">s and different religions, </w:t>
      </w:r>
      <w:r w:rsidR="004D0BD7" w:rsidRPr="005E6E7B">
        <w:rPr>
          <w:rFonts w:ascii="Times New Roman" w:hAnsi="Times New Roman" w:cs="Times New Roman"/>
          <w:szCs w:val="24"/>
        </w:rPr>
        <w:t xml:space="preserve">with </w:t>
      </w:r>
      <w:r w:rsidR="00EB64C2" w:rsidRPr="005E6E7B">
        <w:rPr>
          <w:rFonts w:ascii="Times New Roman" w:hAnsi="Times New Roman" w:cs="Times New Roman"/>
          <w:szCs w:val="24"/>
        </w:rPr>
        <w:t>strong connection</w:t>
      </w:r>
      <w:r w:rsidR="001C310C" w:rsidRPr="005E6E7B">
        <w:rPr>
          <w:rFonts w:ascii="Times New Roman" w:hAnsi="Times New Roman" w:cs="Times New Roman"/>
          <w:szCs w:val="24"/>
        </w:rPr>
        <w:t>s</w:t>
      </w:r>
      <w:r w:rsidR="00EB64C2" w:rsidRPr="005E6E7B">
        <w:rPr>
          <w:rFonts w:ascii="Times New Roman" w:hAnsi="Times New Roman" w:cs="Times New Roman"/>
          <w:szCs w:val="24"/>
        </w:rPr>
        <w:t xml:space="preserve"> </w:t>
      </w:r>
      <w:r w:rsidR="00CC4CB2" w:rsidRPr="005E6E7B">
        <w:rPr>
          <w:rFonts w:ascii="Times New Roman" w:hAnsi="Times New Roman" w:cs="Times New Roman"/>
          <w:szCs w:val="24"/>
        </w:rPr>
        <w:t xml:space="preserve">among </w:t>
      </w:r>
      <w:r w:rsidR="00EB64C2" w:rsidRPr="005E6E7B">
        <w:rPr>
          <w:rFonts w:ascii="Times New Roman" w:hAnsi="Times New Roman" w:cs="Times New Roman"/>
          <w:szCs w:val="24"/>
        </w:rPr>
        <w:t>particular nation</w:t>
      </w:r>
      <w:r w:rsidR="001C310C" w:rsidRPr="005E6E7B">
        <w:rPr>
          <w:rFonts w:ascii="Times New Roman" w:hAnsi="Times New Roman" w:cs="Times New Roman"/>
          <w:szCs w:val="24"/>
        </w:rPr>
        <w:t>s</w:t>
      </w:r>
      <w:r w:rsidR="00EB64C2" w:rsidRPr="005E6E7B">
        <w:rPr>
          <w:rFonts w:ascii="Times New Roman" w:hAnsi="Times New Roman" w:cs="Times New Roman"/>
          <w:szCs w:val="24"/>
        </w:rPr>
        <w:t xml:space="preserve"> and religion (</w:t>
      </w:r>
      <w:r w:rsidR="004D0BD7" w:rsidRPr="005E6E7B">
        <w:rPr>
          <w:rFonts w:ascii="Times New Roman" w:hAnsi="Times New Roman" w:cs="Times New Roman"/>
          <w:szCs w:val="24"/>
        </w:rPr>
        <w:t xml:space="preserve">predominantly Catholic </w:t>
      </w:r>
      <w:r w:rsidR="00EB64C2" w:rsidRPr="005E6E7B">
        <w:rPr>
          <w:rFonts w:ascii="Times New Roman" w:hAnsi="Times New Roman" w:cs="Times New Roman"/>
          <w:szCs w:val="24"/>
        </w:rPr>
        <w:t>Slovenes and Croats</w:t>
      </w:r>
      <w:r w:rsidR="004D0BD7" w:rsidRPr="005E6E7B">
        <w:rPr>
          <w:rFonts w:ascii="Times New Roman" w:hAnsi="Times New Roman" w:cs="Times New Roman"/>
          <w:szCs w:val="24"/>
        </w:rPr>
        <w:t xml:space="preserve">, Orthodox </w:t>
      </w:r>
      <w:r w:rsidR="00EB64C2" w:rsidRPr="005E6E7B">
        <w:rPr>
          <w:rFonts w:ascii="Times New Roman" w:hAnsi="Times New Roman" w:cs="Times New Roman"/>
          <w:szCs w:val="24"/>
        </w:rPr>
        <w:t xml:space="preserve">Serbs, Macedonians and </w:t>
      </w:r>
      <w:r w:rsidR="00AF596A" w:rsidRPr="005E6E7B">
        <w:rPr>
          <w:rFonts w:ascii="Times New Roman" w:hAnsi="Times New Roman" w:cs="Times New Roman"/>
          <w:szCs w:val="24"/>
        </w:rPr>
        <w:t>Montenegrins</w:t>
      </w:r>
      <w:r w:rsidR="001C310C" w:rsidRPr="005E6E7B">
        <w:rPr>
          <w:rFonts w:ascii="Times New Roman" w:hAnsi="Times New Roman" w:cs="Times New Roman"/>
          <w:szCs w:val="24"/>
        </w:rPr>
        <w:t>,</w:t>
      </w:r>
      <w:r w:rsidR="00EB64C2" w:rsidRPr="005E6E7B">
        <w:rPr>
          <w:rFonts w:ascii="Times New Roman" w:hAnsi="Times New Roman" w:cs="Times New Roman"/>
          <w:szCs w:val="24"/>
        </w:rPr>
        <w:t xml:space="preserve"> and</w:t>
      </w:r>
      <w:r w:rsidR="004D0BD7" w:rsidRPr="005E6E7B">
        <w:rPr>
          <w:rFonts w:ascii="Times New Roman" w:hAnsi="Times New Roman" w:cs="Times New Roman"/>
          <w:szCs w:val="24"/>
        </w:rPr>
        <w:t xml:space="preserve"> Muslim Bosniaks</w:t>
      </w:r>
      <w:r w:rsidR="00EB64C2" w:rsidRPr="005E6E7B">
        <w:rPr>
          <w:rFonts w:ascii="Times New Roman" w:hAnsi="Times New Roman" w:cs="Times New Roman"/>
          <w:szCs w:val="24"/>
        </w:rPr>
        <w:t>).</w:t>
      </w:r>
      <w:r w:rsidR="001C310C" w:rsidRPr="005E6E7B">
        <w:rPr>
          <w:rFonts w:ascii="Times New Roman" w:hAnsi="Times New Roman" w:cs="Times New Roman"/>
          <w:szCs w:val="24"/>
        </w:rPr>
        <w:t xml:space="preserve"> T</w:t>
      </w:r>
      <w:r w:rsidR="00EB64C2" w:rsidRPr="005E6E7B">
        <w:rPr>
          <w:rFonts w:ascii="Times New Roman" w:hAnsi="Times New Roman" w:cs="Times New Roman"/>
          <w:szCs w:val="24"/>
        </w:rPr>
        <w:t>he breakdown of socialist Yugoslavia and particularly the war</w:t>
      </w:r>
      <w:r w:rsidR="004D0BD7" w:rsidRPr="005E6E7B">
        <w:rPr>
          <w:rFonts w:ascii="Times New Roman" w:hAnsi="Times New Roman" w:cs="Times New Roman"/>
          <w:szCs w:val="24"/>
        </w:rPr>
        <w:t xml:space="preserve"> against </w:t>
      </w:r>
      <w:r w:rsidR="001C310C" w:rsidRPr="005E6E7B">
        <w:rPr>
          <w:rFonts w:ascii="Times New Roman" w:hAnsi="Times New Roman" w:cs="Times New Roman"/>
          <w:szCs w:val="24"/>
        </w:rPr>
        <w:t xml:space="preserve">the </w:t>
      </w:r>
      <w:r w:rsidR="004D0BD7" w:rsidRPr="005E6E7B">
        <w:rPr>
          <w:rFonts w:ascii="Times New Roman" w:hAnsi="Times New Roman" w:cs="Times New Roman"/>
          <w:szCs w:val="24"/>
        </w:rPr>
        <w:t>independenc</w:t>
      </w:r>
      <w:r w:rsidR="001C310C" w:rsidRPr="005E6E7B">
        <w:rPr>
          <w:rFonts w:ascii="Times New Roman" w:hAnsi="Times New Roman" w:cs="Times New Roman"/>
          <w:szCs w:val="24"/>
        </w:rPr>
        <w:t>e</w:t>
      </w:r>
      <w:r w:rsidR="00E84D2C" w:rsidRPr="005E6E7B">
        <w:rPr>
          <w:rFonts w:ascii="Times New Roman" w:hAnsi="Times New Roman" w:cs="Times New Roman"/>
          <w:szCs w:val="24"/>
        </w:rPr>
        <w:t xml:space="preserve"> of Slovenia, Croatia</w:t>
      </w:r>
      <w:r w:rsidR="004D0BD7" w:rsidRPr="005E6E7B">
        <w:rPr>
          <w:rFonts w:ascii="Times New Roman" w:hAnsi="Times New Roman" w:cs="Times New Roman"/>
          <w:szCs w:val="24"/>
        </w:rPr>
        <w:t>,</w:t>
      </w:r>
      <w:r w:rsidR="00AE573D" w:rsidRPr="005E6E7B">
        <w:rPr>
          <w:rFonts w:ascii="Times New Roman" w:hAnsi="Times New Roman" w:cs="Times New Roman"/>
          <w:szCs w:val="24"/>
        </w:rPr>
        <w:t xml:space="preserve"> Bosnia</w:t>
      </w:r>
      <w:r w:rsidR="00CC4CB2" w:rsidRPr="005E6E7B">
        <w:rPr>
          <w:rFonts w:ascii="Times New Roman" w:hAnsi="Times New Roman" w:cs="Times New Roman"/>
          <w:szCs w:val="24"/>
        </w:rPr>
        <w:t>,</w:t>
      </w:r>
      <w:r w:rsidR="00AE573D" w:rsidRPr="005E6E7B">
        <w:rPr>
          <w:rFonts w:ascii="Times New Roman" w:hAnsi="Times New Roman" w:cs="Times New Roman"/>
          <w:szCs w:val="24"/>
        </w:rPr>
        <w:t xml:space="preserve"> and Herzegovina, and later Kosovo</w:t>
      </w:r>
      <w:r w:rsidR="001C310C" w:rsidRPr="005E6E7B">
        <w:rPr>
          <w:rFonts w:ascii="Times New Roman" w:hAnsi="Times New Roman" w:cs="Times New Roman"/>
          <w:szCs w:val="24"/>
        </w:rPr>
        <w:t xml:space="preserve"> strengthened the national-religious link.</w:t>
      </w:r>
    </w:p>
    <w:p w14:paraId="7004C08E" w14:textId="77777777" w:rsidR="00EA4017" w:rsidRPr="005E6E7B" w:rsidRDefault="00EA4017" w:rsidP="005E6E7B">
      <w:pPr>
        <w:pStyle w:val="BodyText"/>
        <w:spacing w:line="480" w:lineRule="auto"/>
        <w:ind w:firstLine="720"/>
        <w:rPr>
          <w:rFonts w:ascii="Times New Roman" w:hAnsi="Times New Roman" w:cs="Times New Roman"/>
          <w:szCs w:val="24"/>
        </w:rPr>
      </w:pPr>
    </w:p>
    <w:p w14:paraId="67CAF42A" w14:textId="7E304A8C" w:rsidR="00AE573D" w:rsidRPr="005E6E7B" w:rsidRDefault="00AE573D" w:rsidP="007E7B51">
      <w:pPr>
        <w:pStyle w:val="BodyText"/>
        <w:spacing w:line="480" w:lineRule="auto"/>
        <w:ind w:firstLine="0"/>
        <w:rPr>
          <w:rFonts w:ascii="Times New Roman" w:hAnsi="Times New Roman" w:cs="Times New Roman"/>
          <w:i/>
          <w:szCs w:val="24"/>
        </w:rPr>
      </w:pPr>
      <w:r w:rsidRPr="005E6E7B">
        <w:rPr>
          <w:rFonts w:ascii="Times New Roman" w:hAnsi="Times New Roman" w:cs="Times New Roman"/>
          <w:i/>
          <w:szCs w:val="24"/>
        </w:rPr>
        <w:t xml:space="preserve">Church–state </w:t>
      </w:r>
      <w:r w:rsidR="007E7B51" w:rsidRPr="005E6E7B">
        <w:rPr>
          <w:rFonts w:ascii="Times New Roman" w:hAnsi="Times New Roman" w:cs="Times New Roman"/>
          <w:i/>
          <w:szCs w:val="24"/>
        </w:rPr>
        <w:t>R</w:t>
      </w:r>
      <w:r w:rsidRPr="005E6E7B">
        <w:rPr>
          <w:rFonts w:ascii="Times New Roman" w:hAnsi="Times New Roman" w:cs="Times New Roman"/>
          <w:i/>
          <w:szCs w:val="24"/>
        </w:rPr>
        <w:t xml:space="preserve">elations under </w:t>
      </w:r>
      <w:r w:rsidR="007E7B51" w:rsidRPr="005E6E7B">
        <w:rPr>
          <w:rFonts w:ascii="Times New Roman" w:hAnsi="Times New Roman" w:cs="Times New Roman"/>
          <w:i/>
          <w:szCs w:val="24"/>
        </w:rPr>
        <w:t>C</w:t>
      </w:r>
      <w:r w:rsidRPr="005E6E7B">
        <w:rPr>
          <w:rFonts w:ascii="Times New Roman" w:hAnsi="Times New Roman" w:cs="Times New Roman"/>
          <w:i/>
          <w:szCs w:val="24"/>
        </w:rPr>
        <w:t>ommunism</w:t>
      </w:r>
    </w:p>
    <w:p w14:paraId="45CC0E78" w14:textId="762049BC" w:rsidR="00B576B3" w:rsidRPr="005E6E7B" w:rsidRDefault="009D3417" w:rsidP="00C02400">
      <w:pPr>
        <w:pStyle w:val="BodyText"/>
        <w:spacing w:line="480" w:lineRule="auto"/>
        <w:ind w:firstLine="0"/>
        <w:rPr>
          <w:rFonts w:ascii="Times New Roman" w:hAnsi="Times New Roman" w:cs="Times New Roman"/>
          <w:szCs w:val="24"/>
        </w:rPr>
      </w:pPr>
      <w:r w:rsidRPr="005E6E7B">
        <w:rPr>
          <w:rFonts w:ascii="Times New Roman" w:hAnsi="Times New Roman" w:cs="Times New Roman"/>
          <w:szCs w:val="24"/>
        </w:rPr>
        <w:t>I</w:t>
      </w:r>
      <w:r w:rsidR="005562A7" w:rsidRPr="005E6E7B">
        <w:rPr>
          <w:rFonts w:ascii="Times New Roman" w:hAnsi="Times New Roman" w:cs="Times New Roman"/>
          <w:szCs w:val="24"/>
        </w:rPr>
        <w:t xml:space="preserve">n Croatia (as a part of the former </w:t>
      </w:r>
      <w:r w:rsidRPr="005E6E7B">
        <w:rPr>
          <w:rFonts w:ascii="Times New Roman" w:hAnsi="Times New Roman" w:cs="Times New Roman"/>
          <w:szCs w:val="24"/>
        </w:rPr>
        <w:t xml:space="preserve">socialist </w:t>
      </w:r>
      <w:r w:rsidR="005562A7" w:rsidRPr="005E6E7B">
        <w:rPr>
          <w:rFonts w:ascii="Times New Roman" w:hAnsi="Times New Roman" w:cs="Times New Roman"/>
          <w:szCs w:val="24"/>
        </w:rPr>
        <w:t xml:space="preserve">Yugoslavia), religion and churches carried negative connotations. Although the Constitution </w:t>
      </w:r>
      <w:r w:rsidR="00E84D2C" w:rsidRPr="005E6E7B">
        <w:rPr>
          <w:rFonts w:ascii="Times New Roman" w:hAnsi="Times New Roman" w:cs="Times New Roman"/>
          <w:szCs w:val="24"/>
        </w:rPr>
        <w:t xml:space="preserve">defined separation of church and state and </w:t>
      </w:r>
      <w:r w:rsidR="005562A7" w:rsidRPr="005E6E7B">
        <w:rPr>
          <w:rFonts w:ascii="Times New Roman" w:hAnsi="Times New Roman" w:cs="Times New Roman"/>
          <w:szCs w:val="24"/>
        </w:rPr>
        <w:t xml:space="preserve">guaranteed religious rights and freedom, it defined religion as a private matter, thus making it publicly invisible and socially irrelevant. </w:t>
      </w:r>
      <w:r w:rsidR="007200B2" w:rsidRPr="005E6E7B">
        <w:rPr>
          <w:rFonts w:ascii="Times New Roman" w:hAnsi="Times New Roman" w:cs="Times New Roman"/>
          <w:szCs w:val="24"/>
        </w:rPr>
        <w:t xml:space="preserve">The </w:t>
      </w:r>
      <w:r w:rsidR="001C310C" w:rsidRPr="005E6E7B">
        <w:rPr>
          <w:rFonts w:ascii="Times New Roman" w:hAnsi="Times New Roman" w:cs="Times New Roman"/>
          <w:szCs w:val="24"/>
        </w:rPr>
        <w:t>1978 L</w:t>
      </w:r>
      <w:r w:rsidR="007200B2" w:rsidRPr="005E6E7B">
        <w:rPr>
          <w:rFonts w:ascii="Times New Roman" w:hAnsi="Times New Roman" w:cs="Times New Roman"/>
          <w:szCs w:val="24"/>
        </w:rPr>
        <w:t xml:space="preserve">aw on </w:t>
      </w:r>
      <w:r w:rsidR="001C310C" w:rsidRPr="005E6E7B">
        <w:rPr>
          <w:rFonts w:ascii="Times New Roman" w:hAnsi="Times New Roman" w:cs="Times New Roman"/>
          <w:szCs w:val="24"/>
        </w:rPr>
        <w:t xml:space="preserve"> R</w:t>
      </w:r>
      <w:r w:rsidR="007200B2" w:rsidRPr="005E6E7B">
        <w:rPr>
          <w:rFonts w:ascii="Times New Roman" w:hAnsi="Times New Roman" w:cs="Times New Roman"/>
          <w:szCs w:val="24"/>
        </w:rPr>
        <w:t xml:space="preserve">eligious </w:t>
      </w:r>
      <w:r w:rsidR="001C310C" w:rsidRPr="005E6E7B">
        <w:rPr>
          <w:rFonts w:ascii="Times New Roman" w:hAnsi="Times New Roman" w:cs="Times New Roman"/>
          <w:szCs w:val="24"/>
        </w:rPr>
        <w:t>C</w:t>
      </w:r>
      <w:r w:rsidR="007200B2" w:rsidRPr="005E6E7B">
        <w:rPr>
          <w:rFonts w:ascii="Times New Roman" w:hAnsi="Times New Roman" w:cs="Times New Roman"/>
          <w:szCs w:val="24"/>
        </w:rPr>
        <w:t xml:space="preserve">ommunities </w:t>
      </w:r>
      <w:r w:rsidR="00B576B3" w:rsidRPr="005E6E7B">
        <w:rPr>
          <w:rFonts w:ascii="Times New Roman" w:hAnsi="Times New Roman" w:cs="Times New Roman"/>
          <w:szCs w:val="24"/>
        </w:rPr>
        <w:t xml:space="preserve">regulated their legal position, but </w:t>
      </w:r>
      <w:r w:rsidR="007200B2" w:rsidRPr="005E6E7B">
        <w:rPr>
          <w:rFonts w:ascii="Times New Roman" w:hAnsi="Times New Roman" w:cs="Times New Roman"/>
          <w:szCs w:val="24"/>
        </w:rPr>
        <w:t xml:space="preserve">did not cover all needs of religious communities, </w:t>
      </w:r>
      <w:r w:rsidR="00B576B3" w:rsidRPr="005E6E7B">
        <w:rPr>
          <w:rFonts w:ascii="Times New Roman" w:hAnsi="Times New Roman" w:cs="Times New Roman"/>
          <w:szCs w:val="24"/>
        </w:rPr>
        <w:t xml:space="preserve">and </w:t>
      </w:r>
      <w:r w:rsidR="007200B2" w:rsidRPr="005E6E7B">
        <w:rPr>
          <w:rFonts w:ascii="Times New Roman" w:hAnsi="Times New Roman" w:cs="Times New Roman"/>
          <w:szCs w:val="24"/>
        </w:rPr>
        <w:t xml:space="preserve">certainly did not change the basic position of religion and religious people in one communist state. </w:t>
      </w:r>
      <w:r w:rsidR="005562A7" w:rsidRPr="005E6E7B">
        <w:rPr>
          <w:rFonts w:ascii="Times New Roman" w:hAnsi="Times New Roman" w:cs="Times New Roman"/>
          <w:szCs w:val="24"/>
        </w:rPr>
        <w:t xml:space="preserve">The Communist Party officially treated religion </w:t>
      </w:r>
      <w:r w:rsidR="007200B2" w:rsidRPr="005E6E7B">
        <w:rPr>
          <w:rFonts w:ascii="Times New Roman" w:hAnsi="Times New Roman" w:cs="Times New Roman"/>
          <w:szCs w:val="24"/>
        </w:rPr>
        <w:t xml:space="preserve">as a regressive social force, </w:t>
      </w:r>
      <w:r w:rsidR="001C310C" w:rsidRPr="005E6E7B">
        <w:rPr>
          <w:rFonts w:ascii="Times New Roman" w:hAnsi="Times New Roman" w:cs="Times New Roman"/>
          <w:szCs w:val="24"/>
        </w:rPr>
        <w:t>and favored</w:t>
      </w:r>
      <w:r w:rsidR="005562A7" w:rsidRPr="005E6E7B">
        <w:rPr>
          <w:rFonts w:ascii="Times New Roman" w:hAnsi="Times New Roman" w:cs="Times New Roman"/>
          <w:szCs w:val="24"/>
        </w:rPr>
        <w:t xml:space="preserve"> </w:t>
      </w:r>
      <w:r w:rsidR="007200B2" w:rsidRPr="005E6E7B">
        <w:rPr>
          <w:rFonts w:ascii="Times New Roman" w:hAnsi="Times New Roman" w:cs="Times New Roman"/>
          <w:szCs w:val="24"/>
        </w:rPr>
        <w:t>n</w:t>
      </w:r>
      <w:r w:rsidR="005562A7" w:rsidRPr="005E6E7B">
        <w:rPr>
          <w:rFonts w:ascii="Times New Roman" w:hAnsi="Times New Roman" w:cs="Times New Roman"/>
          <w:szCs w:val="24"/>
        </w:rPr>
        <w:t xml:space="preserve">on-religiosity and atheism </w:t>
      </w:r>
      <w:r w:rsidR="001C310C" w:rsidRPr="005E6E7B">
        <w:rPr>
          <w:rFonts w:ascii="Times New Roman" w:hAnsi="Times New Roman" w:cs="Times New Roman"/>
          <w:szCs w:val="24"/>
        </w:rPr>
        <w:t>through</w:t>
      </w:r>
      <w:r w:rsidR="005562A7" w:rsidRPr="005E6E7B">
        <w:rPr>
          <w:rFonts w:ascii="Times New Roman" w:hAnsi="Times New Roman" w:cs="Times New Roman"/>
          <w:szCs w:val="24"/>
        </w:rPr>
        <w:t xml:space="preserve"> conformity patterns culturally transmitted </w:t>
      </w:r>
      <w:r w:rsidR="001C310C" w:rsidRPr="005E6E7B">
        <w:rPr>
          <w:rFonts w:ascii="Times New Roman" w:hAnsi="Times New Roman" w:cs="Times New Roman"/>
          <w:szCs w:val="24"/>
        </w:rPr>
        <w:t>by</w:t>
      </w:r>
      <w:r w:rsidR="005562A7" w:rsidRPr="005E6E7B">
        <w:rPr>
          <w:rFonts w:ascii="Times New Roman" w:hAnsi="Times New Roman" w:cs="Times New Roman"/>
          <w:szCs w:val="24"/>
        </w:rPr>
        <w:t xml:space="preserve"> the educational system. Consequently, an ideological “struggle” against religion and churches </w:t>
      </w:r>
      <w:r w:rsidR="001C310C" w:rsidRPr="005E6E7B">
        <w:rPr>
          <w:rFonts w:ascii="Times New Roman" w:hAnsi="Times New Roman" w:cs="Times New Roman"/>
          <w:szCs w:val="24"/>
        </w:rPr>
        <w:t>was</w:t>
      </w:r>
      <w:r w:rsidR="005562A7" w:rsidRPr="005E6E7B">
        <w:rPr>
          <w:rFonts w:ascii="Times New Roman" w:hAnsi="Times New Roman" w:cs="Times New Roman"/>
          <w:szCs w:val="24"/>
        </w:rPr>
        <w:t xml:space="preserve"> fought in different areas of social life</w:t>
      </w:r>
      <w:r w:rsidRPr="005E6E7B">
        <w:rPr>
          <w:rFonts w:ascii="Times New Roman" w:hAnsi="Times New Roman" w:cs="Times New Roman"/>
          <w:szCs w:val="24"/>
        </w:rPr>
        <w:t>, which inevitably affected church</w:t>
      </w:r>
      <w:r w:rsidR="00CC4CB2" w:rsidRPr="005E6E7B">
        <w:rPr>
          <w:rFonts w:ascii="Times New Roman" w:hAnsi="Times New Roman" w:cs="Times New Roman"/>
          <w:szCs w:val="24"/>
        </w:rPr>
        <w:t>–</w:t>
      </w:r>
      <w:r w:rsidRPr="005E6E7B">
        <w:rPr>
          <w:rFonts w:ascii="Times New Roman" w:hAnsi="Times New Roman" w:cs="Times New Roman"/>
          <w:szCs w:val="24"/>
        </w:rPr>
        <w:t>state relations.</w:t>
      </w:r>
      <w:r w:rsidR="007200B2" w:rsidRPr="005E6E7B">
        <w:rPr>
          <w:rFonts w:ascii="Times New Roman" w:hAnsi="Times New Roman" w:cs="Times New Roman"/>
          <w:szCs w:val="24"/>
        </w:rPr>
        <w:t xml:space="preserve"> </w:t>
      </w:r>
      <w:r w:rsidR="004D0BD7" w:rsidRPr="005E6E7B">
        <w:rPr>
          <w:rFonts w:ascii="Times New Roman" w:hAnsi="Times New Roman" w:cs="Times New Roman"/>
          <w:szCs w:val="24"/>
        </w:rPr>
        <w:t>As Zrinščak</w:t>
      </w:r>
      <w:r w:rsidR="00B576B3" w:rsidRPr="005E6E7B">
        <w:rPr>
          <w:rStyle w:val="EndnoteReference"/>
          <w:rFonts w:ascii="Times New Roman" w:hAnsi="Times New Roman" w:cs="Times New Roman"/>
          <w:szCs w:val="24"/>
        </w:rPr>
        <w:endnoteReference w:id="21"/>
      </w:r>
      <w:r w:rsidR="004D0BD7" w:rsidRPr="005E6E7B">
        <w:rPr>
          <w:rFonts w:ascii="Times New Roman" w:hAnsi="Times New Roman" w:cs="Times New Roman"/>
          <w:szCs w:val="24"/>
        </w:rPr>
        <w:t xml:space="preserve"> point</w:t>
      </w:r>
      <w:r w:rsidR="001C310C" w:rsidRPr="005E6E7B">
        <w:rPr>
          <w:rFonts w:ascii="Times New Roman" w:hAnsi="Times New Roman" w:cs="Times New Roman"/>
          <w:szCs w:val="24"/>
        </w:rPr>
        <w:t>s</w:t>
      </w:r>
      <w:r w:rsidR="004D0BD7" w:rsidRPr="005E6E7B">
        <w:rPr>
          <w:rFonts w:ascii="Times New Roman" w:hAnsi="Times New Roman" w:cs="Times New Roman"/>
          <w:szCs w:val="24"/>
        </w:rPr>
        <w:t xml:space="preserve"> out,</w:t>
      </w:r>
      <w:r w:rsidR="007200B2" w:rsidRPr="005E6E7B">
        <w:rPr>
          <w:rFonts w:ascii="Times New Roman" w:hAnsi="Times New Roman" w:cs="Times New Roman"/>
          <w:szCs w:val="24"/>
        </w:rPr>
        <w:t xml:space="preserve"> religions and religious people lived in a double reality</w:t>
      </w:r>
      <w:r w:rsidR="001C310C" w:rsidRPr="005E6E7B">
        <w:rPr>
          <w:rFonts w:ascii="Times New Roman" w:hAnsi="Times New Roman" w:cs="Times New Roman"/>
          <w:szCs w:val="24"/>
        </w:rPr>
        <w:t>:</w:t>
      </w:r>
      <w:r w:rsidR="007200B2" w:rsidRPr="00E17F06">
        <w:rPr>
          <w:rFonts w:ascii="Times New Roman" w:hAnsi="Times New Roman"/>
          <w:szCs w:val="24"/>
        </w:rPr>
        <w:t xml:space="preserve"> </w:t>
      </w:r>
      <w:r w:rsidR="007200B2" w:rsidRPr="00474E2C">
        <w:rPr>
          <w:rFonts w:ascii="Times New Roman" w:hAnsi="Times New Roman"/>
          <w:szCs w:val="24"/>
        </w:rPr>
        <w:t xml:space="preserve">one </w:t>
      </w:r>
      <w:r w:rsidR="001C310C" w:rsidRPr="00474E2C">
        <w:rPr>
          <w:rFonts w:ascii="Times New Roman" w:hAnsi="Times New Roman"/>
          <w:szCs w:val="24"/>
        </w:rPr>
        <w:t>which</w:t>
      </w:r>
      <w:r w:rsidR="007200B2" w:rsidRPr="00E17F06">
        <w:rPr>
          <w:rFonts w:ascii="Times New Roman" w:hAnsi="Times New Roman"/>
          <w:szCs w:val="24"/>
        </w:rPr>
        <w:t xml:space="preserve"> guaranteed religious freedom and </w:t>
      </w:r>
      <w:r w:rsidR="001C310C" w:rsidRPr="00E17F06">
        <w:rPr>
          <w:rFonts w:ascii="Times New Roman" w:hAnsi="Times New Roman"/>
          <w:szCs w:val="24"/>
        </w:rPr>
        <w:t xml:space="preserve">the </w:t>
      </w:r>
      <w:r w:rsidR="007200B2" w:rsidRPr="00E17F06">
        <w:rPr>
          <w:rFonts w:ascii="Times New Roman" w:hAnsi="Times New Roman"/>
          <w:szCs w:val="24"/>
        </w:rPr>
        <w:t xml:space="preserve">autonomy of religious communities, and </w:t>
      </w:r>
      <w:r w:rsidR="001C310C" w:rsidRPr="00E17F06">
        <w:rPr>
          <w:rFonts w:ascii="Times New Roman" w:hAnsi="Times New Roman"/>
          <w:szCs w:val="24"/>
        </w:rPr>
        <w:t>another</w:t>
      </w:r>
      <w:r w:rsidR="007200B2" w:rsidRPr="00E17F06">
        <w:rPr>
          <w:rFonts w:ascii="Times New Roman" w:hAnsi="Times New Roman"/>
          <w:szCs w:val="24"/>
        </w:rPr>
        <w:t xml:space="preserve"> that favored the non-religious worldview. </w:t>
      </w:r>
      <w:r w:rsidR="001810C7" w:rsidRPr="00E17F06">
        <w:rPr>
          <w:rFonts w:ascii="Times New Roman" w:hAnsi="Times New Roman"/>
          <w:szCs w:val="24"/>
        </w:rPr>
        <w:t>However, this double reality faced changes that occurred in the course of time</w:t>
      </w:r>
      <w:r w:rsidR="005562A7" w:rsidRPr="005E6E7B">
        <w:rPr>
          <w:rFonts w:ascii="Times New Roman" w:hAnsi="Times New Roman" w:cs="Times New Roman"/>
          <w:szCs w:val="24"/>
        </w:rPr>
        <w:t>, but with different intensity</w:t>
      </w:r>
      <w:r w:rsidR="001810C7" w:rsidRPr="005E6E7B">
        <w:rPr>
          <w:rFonts w:ascii="Times New Roman" w:hAnsi="Times New Roman" w:cs="Times New Roman"/>
          <w:szCs w:val="24"/>
        </w:rPr>
        <w:t>.</w:t>
      </w:r>
      <w:r w:rsidR="005562A7" w:rsidRPr="005E6E7B">
        <w:rPr>
          <w:rFonts w:ascii="Times New Roman" w:hAnsi="Times New Roman" w:cs="Times New Roman"/>
          <w:szCs w:val="24"/>
        </w:rPr>
        <w:t xml:space="preserve"> </w:t>
      </w:r>
      <w:r w:rsidR="00B576B3" w:rsidRPr="005E6E7B">
        <w:rPr>
          <w:rFonts w:ascii="Times New Roman" w:hAnsi="Times New Roman" w:cs="Times New Roman"/>
          <w:szCs w:val="24"/>
        </w:rPr>
        <w:t>Roter</w:t>
      </w:r>
      <w:r w:rsidR="005620DC" w:rsidRPr="005E6E7B">
        <w:rPr>
          <w:rStyle w:val="EndnoteReference"/>
          <w:rFonts w:ascii="Times New Roman" w:hAnsi="Times New Roman" w:cs="Times New Roman"/>
          <w:szCs w:val="24"/>
        </w:rPr>
        <w:endnoteReference w:id="22"/>
      </w:r>
      <w:r w:rsidR="00B576B3" w:rsidRPr="005E6E7B">
        <w:rPr>
          <w:rFonts w:ascii="Times New Roman" w:hAnsi="Times New Roman" w:cs="Times New Roman"/>
          <w:szCs w:val="24"/>
        </w:rPr>
        <w:t xml:space="preserve"> stresse</w:t>
      </w:r>
      <w:r w:rsidR="001C310C" w:rsidRPr="005E6E7B">
        <w:rPr>
          <w:rFonts w:ascii="Times New Roman" w:hAnsi="Times New Roman" w:cs="Times New Roman"/>
          <w:szCs w:val="24"/>
        </w:rPr>
        <w:t>s</w:t>
      </w:r>
      <w:r w:rsidR="00B576B3" w:rsidRPr="005E6E7B">
        <w:rPr>
          <w:rFonts w:ascii="Times New Roman" w:hAnsi="Times New Roman" w:cs="Times New Roman"/>
          <w:szCs w:val="24"/>
        </w:rPr>
        <w:t xml:space="preserve"> that</w:t>
      </w:r>
      <w:r w:rsidR="001C310C" w:rsidRPr="005E6E7B">
        <w:rPr>
          <w:rFonts w:ascii="Times New Roman" w:hAnsi="Times New Roman" w:cs="Times New Roman"/>
          <w:szCs w:val="24"/>
        </w:rPr>
        <w:t xml:space="preserve"> the</w:t>
      </w:r>
      <w:r w:rsidR="00B576B3" w:rsidRPr="005E6E7B">
        <w:rPr>
          <w:rFonts w:ascii="Times New Roman" w:hAnsi="Times New Roman" w:cs="Times New Roman"/>
          <w:szCs w:val="24"/>
        </w:rPr>
        <w:t xml:space="preserve"> relationship between the state and religion (particularly the Catholic Church) changed from </w:t>
      </w:r>
      <w:r w:rsidR="001C310C" w:rsidRPr="005E6E7B">
        <w:rPr>
          <w:rFonts w:ascii="Times New Roman" w:hAnsi="Times New Roman" w:cs="Times New Roman"/>
          <w:szCs w:val="24"/>
        </w:rPr>
        <w:t>a</w:t>
      </w:r>
      <w:r w:rsidR="00B576B3" w:rsidRPr="005E6E7B">
        <w:rPr>
          <w:rFonts w:ascii="Times New Roman" w:hAnsi="Times New Roman" w:cs="Times New Roman"/>
          <w:szCs w:val="24"/>
        </w:rPr>
        <w:t xml:space="preserve"> policy of conflicted opposition </w:t>
      </w:r>
      <w:r w:rsidR="001C310C" w:rsidRPr="005E6E7B">
        <w:rPr>
          <w:rFonts w:ascii="Times New Roman" w:hAnsi="Times New Roman" w:cs="Times New Roman"/>
          <w:szCs w:val="24"/>
        </w:rPr>
        <w:t>to a</w:t>
      </w:r>
      <w:r w:rsidR="00B576B3" w:rsidRPr="005E6E7B">
        <w:rPr>
          <w:rFonts w:ascii="Times New Roman" w:hAnsi="Times New Roman" w:cs="Times New Roman"/>
          <w:szCs w:val="24"/>
        </w:rPr>
        <w:t xml:space="preserve"> policy of passive resistance or even pragmatic adaptation</w:t>
      </w:r>
      <w:r w:rsidR="00CC4CB2" w:rsidRPr="005E6E7B">
        <w:rPr>
          <w:rFonts w:ascii="Times New Roman" w:hAnsi="Times New Roman" w:cs="Times New Roman"/>
          <w:szCs w:val="24"/>
        </w:rPr>
        <w:t>,</w:t>
      </w:r>
      <w:r w:rsidR="00B576B3" w:rsidRPr="005E6E7B">
        <w:rPr>
          <w:rFonts w:ascii="Times New Roman" w:hAnsi="Times New Roman" w:cs="Times New Roman"/>
          <w:szCs w:val="24"/>
        </w:rPr>
        <w:t xml:space="preserve"> </w:t>
      </w:r>
      <w:r w:rsidR="00B6492E" w:rsidRPr="005E6E7B">
        <w:rPr>
          <w:rFonts w:ascii="Times New Roman" w:hAnsi="Times New Roman" w:cs="Times New Roman"/>
          <w:szCs w:val="24"/>
        </w:rPr>
        <w:t xml:space="preserve">and eventually </w:t>
      </w:r>
      <w:r w:rsidR="00B576B3" w:rsidRPr="005E6E7B">
        <w:rPr>
          <w:rFonts w:ascii="Times New Roman" w:hAnsi="Times New Roman" w:cs="Times New Roman"/>
          <w:szCs w:val="24"/>
        </w:rPr>
        <w:t xml:space="preserve">to </w:t>
      </w:r>
      <w:r w:rsidR="00B6492E" w:rsidRPr="005E6E7B">
        <w:rPr>
          <w:rFonts w:ascii="Times New Roman" w:hAnsi="Times New Roman" w:cs="Times New Roman"/>
          <w:szCs w:val="24"/>
        </w:rPr>
        <w:t>a</w:t>
      </w:r>
      <w:r w:rsidR="00B576B3" w:rsidRPr="005E6E7B">
        <w:rPr>
          <w:rFonts w:ascii="Times New Roman" w:hAnsi="Times New Roman" w:cs="Times New Roman"/>
          <w:szCs w:val="24"/>
        </w:rPr>
        <w:t xml:space="preserve"> period of cooperation.</w:t>
      </w:r>
    </w:p>
    <w:p w14:paraId="69EE24EB" w14:textId="216E122A" w:rsidR="006569EC" w:rsidRDefault="005562A7">
      <w:pPr>
        <w:pStyle w:val="BodyText"/>
        <w:spacing w:line="480" w:lineRule="auto"/>
        <w:ind w:firstLine="720"/>
        <w:rPr>
          <w:rFonts w:ascii="Times New Roman" w:hAnsi="Times New Roman" w:cs="Times New Roman"/>
          <w:szCs w:val="24"/>
        </w:rPr>
      </w:pPr>
      <w:r w:rsidRPr="005E6E7B">
        <w:rPr>
          <w:rFonts w:ascii="Times New Roman" w:hAnsi="Times New Roman" w:cs="Times New Roman"/>
          <w:szCs w:val="24"/>
        </w:rPr>
        <w:lastRenderedPageBreak/>
        <w:t>Zrinščak</w:t>
      </w:r>
      <w:r w:rsidR="00DA031B" w:rsidRPr="005E6E7B">
        <w:rPr>
          <w:rStyle w:val="EndnoteReference"/>
          <w:rFonts w:ascii="Times New Roman" w:hAnsi="Times New Roman" w:cs="Times New Roman"/>
          <w:szCs w:val="24"/>
        </w:rPr>
        <w:endnoteReference w:id="23"/>
      </w:r>
      <w:r w:rsidRPr="005E6E7B">
        <w:rPr>
          <w:rFonts w:ascii="Times New Roman" w:hAnsi="Times New Roman" w:cs="Times New Roman"/>
          <w:szCs w:val="24"/>
        </w:rPr>
        <w:t xml:space="preserve"> describe</w:t>
      </w:r>
      <w:r w:rsidR="00DA031B" w:rsidRPr="005E6E7B">
        <w:rPr>
          <w:rFonts w:ascii="Times New Roman" w:hAnsi="Times New Roman" w:cs="Times New Roman"/>
          <w:szCs w:val="24"/>
        </w:rPr>
        <w:t>s</w:t>
      </w:r>
      <w:r w:rsidRPr="005E6E7B">
        <w:rPr>
          <w:rFonts w:ascii="Times New Roman" w:hAnsi="Times New Roman" w:cs="Times New Roman"/>
          <w:szCs w:val="24"/>
        </w:rPr>
        <w:t xml:space="preserve"> roughly two phases in </w:t>
      </w:r>
      <w:r w:rsidR="00B44B06" w:rsidRPr="005E6E7B">
        <w:rPr>
          <w:rFonts w:ascii="Times New Roman" w:hAnsi="Times New Roman" w:cs="Times New Roman"/>
          <w:szCs w:val="24"/>
        </w:rPr>
        <w:t>c</w:t>
      </w:r>
      <w:r w:rsidRPr="005E6E7B">
        <w:rPr>
          <w:rFonts w:ascii="Times New Roman" w:hAnsi="Times New Roman" w:cs="Times New Roman"/>
          <w:szCs w:val="24"/>
        </w:rPr>
        <w:t>hurch</w:t>
      </w:r>
      <w:r w:rsidR="00CC4CB2" w:rsidRPr="005E6E7B">
        <w:rPr>
          <w:rFonts w:ascii="Times New Roman" w:hAnsi="Times New Roman" w:cs="Times New Roman"/>
          <w:szCs w:val="24"/>
        </w:rPr>
        <w:t>–</w:t>
      </w:r>
      <w:r w:rsidR="00B44B06" w:rsidRPr="005E6E7B">
        <w:rPr>
          <w:rFonts w:ascii="Times New Roman" w:hAnsi="Times New Roman" w:cs="Times New Roman"/>
          <w:szCs w:val="24"/>
        </w:rPr>
        <w:t>s</w:t>
      </w:r>
      <w:r w:rsidRPr="005E6E7B">
        <w:rPr>
          <w:rFonts w:ascii="Times New Roman" w:hAnsi="Times New Roman" w:cs="Times New Roman"/>
          <w:szCs w:val="24"/>
        </w:rPr>
        <w:t>tate relations during</w:t>
      </w:r>
      <w:r w:rsidR="00600871" w:rsidRPr="005E6E7B">
        <w:rPr>
          <w:rFonts w:ascii="Times New Roman" w:hAnsi="Times New Roman" w:cs="Times New Roman"/>
          <w:szCs w:val="24"/>
        </w:rPr>
        <w:t xml:space="preserve"> communism in former Yugoslavia:</w:t>
      </w:r>
      <w:r w:rsidRPr="005E6E7B">
        <w:rPr>
          <w:rFonts w:ascii="Times New Roman" w:hAnsi="Times New Roman" w:cs="Times New Roman"/>
          <w:szCs w:val="24"/>
        </w:rPr>
        <w:t xml:space="preserve"> the </w:t>
      </w:r>
      <w:r w:rsidR="001810C7" w:rsidRPr="005E6E7B">
        <w:rPr>
          <w:rFonts w:ascii="Times New Roman" w:hAnsi="Times New Roman" w:cs="Times New Roman"/>
          <w:szCs w:val="24"/>
        </w:rPr>
        <w:t>conflictual</w:t>
      </w:r>
      <w:r w:rsidRPr="005E6E7B">
        <w:rPr>
          <w:rFonts w:ascii="Times New Roman" w:hAnsi="Times New Roman" w:cs="Times New Roman"/>
          <w:szCs w:val="24"/>
        </w:rPr>
        <w:t xml:space="preserve"> one</w:t>
      </w:r>
      <w:r w:rsidR="001810C7" w:rsidRPr="005E6E7B">
        <w:rPr>
          <w:rFonts w:ascii="Times New Roman" w:hAnsi="Times New Roman" w:cs="Times New Roman"/>
          <w:szCs w:val="24"/>
        </w:rPr>
        <w:t xml:space="preserve"> implemented after W</w:t>
      </w:r>
      <w:r w:rsidR="007E7B51" w:rsidRPr="005E6E7B">
        <w:rPr>
          <w:rFonts w:ascii="Times New Roman" w:hAnsi="Times New Roman" w:cs="Times New Roman"/>
          <w:szCs w:val="24"/>
        </w:rPr>
        <w:t xml:space="preserve">orld </w:t>
      </w:r>
      <w:r w:rsidR="001810C7" w:rsidRPr="005E6E7B">
        <w:rPr>
          <w:rFonts w:ascii="Times New Roman" w:hAnsi="Times New Roman" w:cs="Times New Roman"/>
          <w:szCs w:val="24"/>
        </w:rPr>
        <w:t>W</w:t>
      </w:r>
      <w:r w:rsidR="007E7B51" w:rsidRPr="005E6E7B">
        <w:rPr>
          <w:rFonts w:ascii="Times New Roman" w:hAnsi="Times New Roman" w:cs="Times New Roman"/>
          <w:szCs w:val="24"/>
        </w:rPr>
        <w:t xml:space="preserve">ar </w:t>
      </w:r>
      <w:r w:rsidR="001810C7" w:rsidRPr="005E6E7B">
        <w:rPr>
          <w:rFonts w:ascii="Times New Roman" w:hAnsi="Times New Roman" w:cs="Times New Roman"/>
          <w:szCs w:val="24"/>
        </w:rPr>
        <w:t>II</w:t>
      </w:r>
      <w:r w:rsidR="00CC4CB2" w:rsidRPr="005E6E7B">
        <w:rPr>
          <w:rFonts w:ascii="Times New Roman" w:hAnsi="Times New Roman" w:cs="Times New Roman"/>
          <w:szCs w:val="24"/>
        </w:rPr>
        <w:t>,</w:t>
      </w:r>
      <w:r w:rsidRPr="005E6E7B">
        <w:rPr>
          <w:rFonts w:ascii="Times New Roman" w:hAnsi="Times New Roman" w:cs="Times New Roman"/>
          <w:szCs w:val="24"/>
        </w:rPr>
        <w:t xml:space="preserve"> </w:t>
      </w:r>
      <w:r w:rsidR="001810C7" w:rsidRPr="005E6E7B">
        <w:rPr>
          <w:rFonts w:ascii="Times New Roman" w:hAnsi="Times New Roman" w:cs="Times New Roman"/>
          <w:szCs w:val="24"/>
        </w:rPr>
        <w:t>marked by</w:t>
      </w:r>
      <w:r w:rsidRPr="005E6E7B">
        <w:rPr>
          <w:rFonts w:ascii="Times New Roman" w:hAnsi="Times New Roman" w:cs="Times New Roman"/>
          <w:szCs w:val="24"/>
        </w:rPr>
        <w:t xml:space="preserve"> severe rep</w:t>
      </w:r>
      <w:r w:rsidR="001810C7" w:rsidRPr="005E6E7B">
        <w:rPr>
          <w:rFonts w:ascii="Times New Roman" w:hAnsi="Times New Roman" w:cs="Times New Roman"/>
          <w:szCs w:val="24"/>
        </w:rPr>
        <w:t>ression against religion</w:t>
      </w:r>
      <w:r w:rsidR="00CC4CB2" w:rsidRPr="005E6E7B">
        <w:rPr>
          <w:rFonts w:ascii="Times New Roman" w:hAnsi="Times New Roman" w:cs="Times New Roman"/>
          <w:szCs w:val="24"/>
        </w:rPr>
        <w:t>,</w:t>
      </w:r>
      <w:r w:rsidR="001810C7" w:rsidRPr="005E6E7B">
        <w:rPr>
          <w:rFonts w:ascii="Times New Roman" w:hAnsi="Times New Roman" w:cs="Times New Roman"/>
          <w:szCs w:val="24"/>
        </w:rPr>
        <w:t xml:space="preserve"> and </w:t>
      </w:r>
      <w:r w:rsidR="00600871" w:rsidRPr="005E6E7B">
        <w:rPr>
          <w:rFonts w:ascii="Times New Roman" w:hAnsi="Times New Roman" w:cs="Times New Roman"/>
          <w:szCs w:val="24"/>
        </w:rPr>
        <w:t>the cooperati</w:t>
      </w:r>
      <w:r w:rsidR="00D83373" w:rsidRPr="005E6E7B">
        <w:rPr>
          <w:rFonts w:ascii="Times New Roman" w:hAnsi="Times New Roman" w:cs="Times New Roman"/>
          <w:szCs w:val="24"/>
        </w:rPr>
        <w:t>ve</w:t>
      </w:r>
      <w:r w:rsidR="001810C7" w:rsidRPr="005E6E7B">
        <w:rPr>
          <w:rFonts w:ascii="Times New Roman" w:hAnsi="Times New Roman" w:cs="Times New Roman"/>
          <w:szCs w:val="24"/>
        </w:rPr>
        <w:t xml:space="preserve"> one </w:t>
      </w:r>
      <w:r w:rsidR="00600871" w:rsidRPr="005E6E7B">
        <w:rPr>
          <w:rFonts w:ascii="Times New Roman" w:hAnsi="Times New Roman" w:cs="Times New Roman"/>
          <w:szCs w:val="24"/>
        </w:rPr>
        <w:t xml:space="preserve">that lasted </w:t>
      </w:r>
      <w:r w:rsidR="001810C7" w:rsidRPr="005E6E7B">
        <w:rPr>
          <w:rFonts w:ascii="Times New Roman" w:hAnsi="Times New Roman" w:cs="Times New Roman"/>
          <w:szCs w:val="24"/>
        </w:rPr>
        <w:t xml:space="preserve">from </w:t>
      </w:r>
      <w:r w:rsidR="00600871" w:rsidRPr="005E6E7B">
        <w:rPr>
          <w:rFonts w:ascii="Times New Roman" w:hAnsi="Times New Roman" w:cs="Times New Roman"/>
          <w:szCs w:val="24"/>
        </w:rPr>
        <w:t xml:space="preserve">the </w:t>
      </w:r>
      <w:r w:rsidR="001810C7" w:rsidRPr="005E6E7B">
        <w:rPr>
          <w:rFonts w:ascii="Times New Roman" w:hAnsi="Times New Roman" w:cs="Times New Roman"/>
          <w:szCs w:val="24"/>
        </w:rPr>
        <w:t>mid</w:t>
      </w:r>
      <w:r w:rsidR="004D0BD7" w:rsidRPr="005E6E7B">
        <w:rPr>
          <w:rFonts w:ascii="Times New Roman" w:hAnsi="Times New Roman" w:cs="Times New Roman"/>
          <w:szCs w:val="24"/>
        </w:rPr>
        <w:t>-</w:t>
      </w:r>
      <w:r w:rsidR="00600871" w:rsidRPr="005E6E7B">
        <w:rPr>
          <w:rFonts w:ascii="Times New Roman" w:hAnsi="Times New Roman" w:cs="Times New Roman"/>
          <w:szCs w:val="24"/>
        </w:rPr>
        <w:t>1</w:t>
      </w:r>
      <w:r w:rsidR="001810C7" w:rsidRPr="005E6E7B">
        <w:rPr>
          <w:rFonts w:ascii="Times New Roman" w:hAnsi="Times New Roman" w:cs="Times New Roman"/>
          <w:szCs w:val="24"/>
        </w:rPr>
        <w:t xml:space="preserve">960s </w:t>
      </w:r>
      <w:r w:rsidR="004D0BD7" w:rsidRPr="005E6E7B">
        <w:rPr>
          <w:rFonts w:ascii="Times New Roman" w:hAnsi="Times New Roman" w:cs="Times New Roman"/>
          <w:szCs w:val="24"/>
        </w:rPr>
        <w:t>un</w:t>
      </w:r>
      <w:r w:rsidR="001810C7" w:rsidRPr="005E6E7B">
        <w:rPr>
          <w:rFonts w:ascii="Times New Roman" w:hAnsi="Times New Roman" w:cs="Times New Roman"/>
          <w:szCs w:val="24"/>
        </w:rPr>
        <w:t>til</w:t>
      </w:r>
      <w:r w:rsidR="00600871" w:rsidRPr="005E6E7B">
        <w:rPr>
          <w:rFonts w:ascii="Times New Roman" w:hAnsi="Times New Roman" w:cs="Times New Roman"/>
          <w:szCs w:val="24"/>
        </w:rPr>
        <w:t xml:space="preserve"> the </w:t>
      </w:r>
      <w:r w:rsidR="001810C7" w:rsidRPr="005E6E7B">
        <w:rPr>
          <w:rFonts w:ascii="Times New Roman" w:hAnsi="Times New Roman" w:cs="Times New Roman"/>
          <w:szCs w:val="24"/>
        </w:rPr>
        <w:t>late 1980s</w:t>
      </w:r>
      <w:r w:rsidR="00600871" w:rsidRPr="005E6E7B">
        <w:rPr>
          <w:rFonts w:ascii="Times New Roman" w:hAnsi="Times New Roman" w:cs="Times New Roman"/>
          <w:szCs w:val="24"/>
        </w:rPr>
        <w:t>. The lat</w:t>
      </w:r>
      <w:r w:rsidR="004D0BD7" w:rsidRPr="005E6E7B">
        <w:rPr>
          <w:rFonts w:ascii="Times New Roman" w:hAnsi="Times New Roman" w:cs="Times New Roman"/>
          <w:szCs w:val="24"/>
        </w:rPr>
        <w:t>t</w:t>
      </w:r>
      <w:r w:rsidR="00600871" w:rsidRPr="005E6E7B">
        <w:rPr>
          <w:rFonts w:ascii="Times New Roman" w:hAnsi="Times New Roman" w:cs="Times New Roman"/>
          <w:szCs w:val="24"/>
        </w:rPr>
        <w:t>er</w:t>
      </w:r>
      <w:r w:rsidRPr="005E6E7B">
        <w:rPr>
          <w:rFonts w:ascii="Times New Roman" w:hAnsi="Times New Roman" w:cs="Times New Roman"/>
          <w:szCs w:val="24"/>
        </w:rPr>
        <w:t xml:space="preserve"> reflected the so-called Vatican Eastern policy after the Second Vatican Council </w:t>
      </w:r>
      <w:r w:rsidR="00600871" w:rsidRPr="005E6E7B">
        <w:rPr>
          <w:rFonts w:ascii="Times New Roman" w:hAnsi="Times New Roman" w:cs="Times New Roman"/>
          <w:szCs w:val="24"/>
        </w:rPr>
        <w:t>when</w:t>
      </w:r>
      <w:r w:rsidR="00064B8D" w:rsidRPr="005E6E7B">
        <w:rPr>
          <w:rFonts w:ascii="Times New Roman" w:hAnsi="Times New Roman" w:cs="Times New Roman"/>
          <w:szCs w:val="24"/>
        </w:rPr>
        <w:t>,</w:t>
      </w:r>
      <w:r w:rsidR="00600871" w:rsidRPr="005E6E7B">
        <w:rPr>
          <w:rFonts w:ascii="Times New Roman" w:hAnsi="Times New Roman" w:cs="Times New Roman"/>
          <w:szCs w:val="24"/>
        </w:rPr>
        <w:t xml:space="preserve"> </w:t>
      </w:r>
      <w:r w:rsidRPr="005E6E7B">
        <w:rPr>
          <w:rFonts w:ascii="Times New Roman" w:hAnsi="Times New Roman" w:cs="Times New Roman"/>
          <w:szCs w:val="24"/>
        </w:rPr>
        <w:t>finally</w:t>
      </w:r>
      <w:r w:rsidR="00064B8D" w:rsidRPr="005E6E7B">
        <w:rPr>
          <w:rFonts w:ascii="Times New Roman" w:hAnsi="Times New Roman" w:cs="Times New Roman"/>
          <w:szCs w:val="24"/>
        </w:rPr>
        <w:t>,</w:t>
      </w:r>
      <w:r w:rsidRPr="005E6E7B">
        <w:rPr>
          <w:rFonts w:ascii="Times New Roman" w:hAnsi="Times New Roman" w:cs="Times New Roman"/>
          <w:szCs w:val="24"/>
        </w:rPr>
        <w:t xml:space="preserve"> </w:t>
      </w:r>
      <w:r w:rsidR="004D0BD7" w:rsidRPr="005E6E7B">
        <w:rPr>
          <w:rFonts w:ascii="Times New Roman" w:hAnsi="Times New Roman" w:cs="Times New Roman"/>
          <w:szCs w:val="24"/>
        </w:rPr>
        <w:t xml:space="preserve">in 1966 socialist Yugoslavia and </w:t>
      </w:r>
      <w:r w:rsidR="00B6492E" w:rsidRPr="005E6E7B">
        <w:rPr>
          <w:rFonts w:ascii="Times New Roman" w:hAnsi="Times New Roman" w:cs="Times New Roman"/>
          <w:szCs w:val="24"/>
        </w:rPr>
        <w:t xml:space="preserve">the </w:t>
      </w:r>
      <w:r w:rsidR="004D0BD7" w:rsidRPr="005E6E7B">
        <w:rPr>
          <w:rFonts w:ascii="Times New Roman" w:hAnsi="Times New Roman" w:cs="Times New Roman"/>
          <w:szCs w:val="24"/>
        </w:rPr>
        <w:t>Holy See established diplomatic relations by signing</w:t>
      </w:r>
      <w:r w:rsidR="00B6492E" w:rsidRPr="005E6E7B">
        <w:rPr>
          <w:rFonts w:ascii="Times New Roman" w:hAnsi="Times New Roman" w:cs="Times New Roman"/>
          <w:szCs w:val="24"/>
        </w:rPr>
        <w:t xml:space="preserve"> a</w:t>
      </w:r>
      <w:r w:rsidR="004D0BD7" w:rsidRPr="005E6E7B">
        <w:rPr>
          <w:rFonts w:ascii="Times New Roman" w:hAnsi="Times New Roman" w:cs="Times New Roman"/>
          <w:szCs w:val="24"/>
        </w:rPr>
        <w:t xml:space="preserve"> </w:t>
      </w:r>
      <w:r w:rsidR="00600871" w:rsidRPr="005E6E7B">
        <w:rPr>
          <w:rFonts w:ascii="Times New Roman" w:hAnsi="Times New Roman" w:cs="Times New Roman"/>
          <w:szCs w:val="24"/>
        </w:rPr>
        <w:t>Concordat</w:t>
      </w:r>
      <w:r w:rsidR="004D0BD7" w:rsidRPr="005E6E7B">
        <w:rPr>
          <w:rFonts w:ascii="Times New Roman" w:hAnsi="Times New Roman" w:cs="Times New Roman"/>
          <w:szCs w:val="24"/>
        </w:rPr>
        <w:t>.</w:t>
      </w:r>
      <w:r w:rsidRPr="005E6E7B">
        <w:rPr>
          <w:rFonts w:ascii="Times New Roman" w:hAnsi="Times New Roman" w:cs="Times New Roman"/>
          <w:szCs w:val="24"/>
        </w:rPr>
        <w:t xml:space="preserve"> </w:t>
      </w:r>
      <w:r w:rsidR="00600871" w:rsidRPr="005E6E7B">
        <w:rPr>
          <w:rFonts w:ascii="Times New Roman" w:hAnsi="Times New Roman" w:cs="Times New Roman"/>
          <w:szCs w:val="24"/>
        </w:rPr>
        <w:t>Nevertheless, d</w:t>
      </w:r>
      <w:r w:rsidRPr="005E6E7B">
        <w:rPr>
          <w:rFonts w:ascii="Times New Roman" w:hAnsi="Times New Roman" w:cs="Times New Roman"/>
          <w:szCs w:val="24"/>
        </w:rPr>
        <w:t xml:space="preserve">espite the </w:t>
      </w:r>
      <w:r w:rsidR="00B6492E" w:rsidRPr="005E6E7B">
        <w:rPr>
          <w:rFonts w:ascii="Times New Roman" w:hAnsi="Times New Roman" w:cs="Times New Roman"/>
          <w:szCs w:val="24"/>
        </w:rPr>
        <w:t>fundamentally</w:t>
      </w:r>
      <w:r w:rsidRPr="005E6E7B">
        <w:rPr>
          <w:rFonts w:ascii="Times New Roman" w:hAnsi="Times New Roman" w:cs="Times New Roman"/>
          <w:szCs w:val="24"/>
        </w:rPr>
        <w:t xml:space="preserve"> hostile relation of </w:t>
      </w:r>
      <w:r w:rsidR="00B6492E" w:rsidRPr="005E6E7B">
        <w:rPr>
          <w:rFonts w:ascii="Times New Roman" w:hAnsi="Times New Roman" w:cs="Times New Roman"/>
          <w:szCs w:val="24"/>
        </w:rPr>
        <w:t xml:space="preserve">the </w:t>
      </w:r>
      <w:r w:rsidR="005620DC" w:rsidRPr="005E6E7B">
        <w:rPr>
          <w:rFonts w:ascii="Times New Roman" w:hAnsi="Times New Roman" w:cs="Times New Roman"/>
          <w:szCs w:val="24"/>
        </w:rPr>
        <w:t>s</w:t>
      </w:r>
      <w:r w:rsidRPr="005E6E7B">
        <w:rPr>
          <w:rFonts w:ascii="Times New Roman" w:hAnsi="Times New Roman" w:cs="Times New Roman"/>
          <w:szCs w:val="24"/>
        </w:rPr>
        <w:t>tate towards religion and the church, the</w:t>
      </w:r>
      <w:r w:rsidR="003E4F78" w:rsidRPr="005E6E7B">
        <w:rPr>
          <w:rFonts w:ascii="Times New Roman" w:hAnsi="Times New Roman" w:cs="Times New Roman"/>
          <w:szCs w:val="24"/>
        </w:rPr>
        <w:t xml:space="preserve"> latter</w:t>
      </w:r>
      <w:r w:rsidRPr="005E6E7B">
        <w:rPr>
          <w:rFonts w:ascii="Times New Roman" w:hAnsi="Times New Roman" w:cs="Times New Roman"/>
          <w:szCs w:val="24"/>
        </w:rPr>
        <w:t xml:space="preserve"> did not disappear from people’s lives. They were widespread in traditional forms across all segments of society </w:t>
      </w:r>
      <w:r w:rsidR="00B6492E" w:rsidRPr="005E6E7B">
        <w:rPr>
          <w:rFonts w:ascii="Times New Roman" w:hAnsi="Times New Roman" w:cs="Times New Roman"/>
          <w:szCs w:val="24"/>
        </w:rPr>
        <w:t>and remained important components</w:t>
      </w:r>
      <w:r w:rsidRPr="005E6E7B">
        <w:rPr>
          <w:rFonts w:ascii="Times New Roman" w:hAnsi="Times New Roman" w:cs="Times New Roman"/>
          <w:szCs w:val="24"/>
        </w:rPr>
        <w:t xml:space="preserve"> of traditional rural as well as modern urban environment</w:t>
      </w:r>
      <w:r w:rsidR="00B6492E" w:rsidRPr="005E6E7B">
        <w:rPr>
          <w:rFonts w:ascii="Times New Roman" w:hAnsi="Times New Roman" w:cs="Times New Roman"/>
          <w:szCs w:val="24"/>
        </w:rPr>
        <w:t>s</w:t>
      </w:r>
      <w:r w:rsidRPr="005E6E7B">
        <w:rPr>
          <w:rFonts w:ascii="Times New Roman" w:hAnsi="Times New Roman" w:cs="Times New Roman"/>
          <w:szCs w:val="24"/>
        </w:rPr>
        <w:t xml:space="preserve"> (although less so for the latter). In the context of confessional differences, mostly Catholic Croatia</w:t>
      </w:r>
      <w:r w:rsidR="00B6492E" w:rsidRPr="005E6E7B">
        <w:rPr>
          <w:rFonts w:ascii="Times New Roman" w:hAnsi="Times New Roman" w:cs="Times New Roman"/>
          <w:szCs w:val="24"/>
        </w:rPr>
        <w:t xml:space="preserve">, </w:t>
      </w:r>
      <w:r w:rsidRPr="005E6E7B">
        <w:rPr>
          <w:rFonts w:ascii="Times New Roman" w:hAnsi="Times New Roman" w:cs="Times New Roman"/>
          <w:szCs w:val="24"/>
        </w:rPr>
        <w:t>togethe</w:t>
      </w:r>
      <w:r w:rsidR="00B6492E" w:rsidRPr="005E6E7B">
        <w:rPr>
          <w:rFonts w:ascii="Times New Roman" w:hAnsi="Times New Roman" w:cs="Times New Roman"/>
          <w:szCs w:val="24"/>
        </w:rPr>
        <w:t>r</w:t>
      </w:r>
      <w:r w:rsidRPr="005E6E7B">
        <w:rPr>
          <w:rFonts w:ascii="Times New Roman" w:hAnsi="Times New Roman" w:cs="Times New Roman"/>
          <w:szCs w:val="24"/>
        </w:rPr>
        <w:t xml:space="preserve"> with Slovenia,</w:t>
      </w:r>
      <w:r w:rsidR="00B6492E" w:rsidRPr="005E6E7B">
        <w:rPr>
          <w:rFonts w:ascii="Times New Roman" w:hAnsi="Times New Roman" w:cs="Times New Roman"/>
          <w:szCs w:val="24"/>
        </w:rPr>
        <w:t xml:space="preserve"> was</w:t>
      </w:r>
      <w:r w:rsidRPr="005E6E7B">
        <w:rPr>
          <w:rFonts w:ascii="Times New Roman" w:hAnsi="Times New Roman" w:cs="Times New Roman"/>
          <w:szCs w:val="24"/>
        </w:rPr>
        <w:t xml:space="preserve"> the most religious part of former </w:t>
      </w:r>
      <w:r w:rsidR="00600871" w:rsidRPr="005E6E7B">
        <w:rPr>
          <w:rFonts w:ascii="Times New Roman" w:hAnsi="Times New Roman" w:cs="Times New Roman"/>
          <w:szCs w:val="24"/>
        </w:rPr>
        <w:t xml:space="preserve">socialist </w:t>
      </w:r>
      <w:r w:rsidRPr="005E6E7B">
        <w:rPr>
          <w:rFonts w:ascii="Times New Roman" w:hAnsi="Times New Roman" w:cs="Times New Roman"/>
          <w:szCs w:val="24"/>
        </w:rPr>
        <w:t xml:space="preserve">Yugoslavia. </w:t>
      </w:r>
      <w:r w:rsidR="00AF083F" w:rsidRPr="005E6E7B">
        <w:rPr>
          <w:rFonts w:ascii="Times New Roman" w:hAnsi="Times New Roman" w:cs="Times New Roman"/>
          <w:szCs w:val="24"/>
        </w:rPr>
        <w:t xml:space="preserve">According to official data from </w:t>
      </w:r>
      <w:r w:rsidR="00B6492E" w:rsidRPr="005E6E7B">
        <w:rPr>
          <w:rFonts w:ascii="Times New Roman" w:hAnsi="Times New Roman" w:cs="Times New Roman"/>
          <w:szCs w:val="24"/>
        </w:rPr>
        <w:t xml:space="preserve">the </w:t>
      </w:r>
      <w:r w:rsidR="00AF083F" w:rsidRPr="005E6E7B">
        <w:rPr>
          <w:rFonts w:ascii="Times New Roman" w:hAnsi="Times New Roman" w:cs="Times New Roman"/>
          <w:szCs w:val="24"/>
        </w:rPr>
        <w:t>1953 Census in Yugoslavia</w:t>
      </w:r>
      <w:r w:rsidR="00CC4CB2" w:rsidRPr="005E6E7B">
        <w:rPr>
          <w:rFonts w:ascii="Times New Roman" w:hAnsi="Times New Roman" w:cs="Times New Roman"/>
          <w:szCs w:val="24"/>
        </w:rPr>
        <w:t>,</w:t>
      </w:r>
      <w:r w:rsidR="00A646CD" w:rsidRPr="005E6E7B">
        <w:rPr>
          <w:rStyle w:val="EndnoteReference"/>
          <w:rFonts w:ascii="Times New Roman" w:hAnsi="Times New Roman" w:cs="Times New Roman"/>
          <w:szCs w:val="24"/>
        </w:rPr>
        <w:endnoteReference w:id="24"/>
      </w:r>
      <w:r w:rsidR="00B6492E" w:rsidRPr="005E6E7B">
        <w:rPr>
          <w:rFonts w:ascii="Times New Roman" w:hAnsi="Times New Roman" w:cs="Times New Roman"/>
          <w:szCs w:val="24"/>
        </w:rPr>
        <w:t xml:space="preserve"> </w:t>
      </w:r>
      <w:r w:rsidR="00E528DC" w:rsidRPr="005E6E7B">
        <w:rPr>
          <w:rFonts w:ascii="Times New Roman" w:hAnsi="Times New Roman" w:cs="Times New Roman"/>
          <w:szCs w:val="24"/>
        </w:rPr>
        <w:t xml:space="preserve">32% </w:t>
      </w:r>
      <w:r w:rsidR="00B6492E" w:rsidRPr="005E6E7B">
        <w:rPr>
          <w:rFonts w:ascii="Times New Roman" w:hAnsi="Times New Roman" w:cs="Times New Roman"/>
          <w:szCs w:val="24"/>
        </w:rPr>
        <w:t xml:space="preserve">of the population was </w:t>
      </w:r>
      <w:r w:rsidR="00E528DC" w:rsidRPr="005E6E7B">
        <w:rPr>
          <w:rFonts w:ascii="Times New Roman" w:hAnsi="Times New Roman" w:cs="Times New Roman"/>
          <w:szCs w:val="24"/>
        </w:rPr>
        <w:t>Catholic, 41% Orthodox, 12% Muslim</w:t>
      </w:r>
      <w:r w:rsidR="00B6492E" w:rsidRPr="005E6E7B">
        <w:rPr>
          <w:rFonts w:ascii="Times New Roman" w:hAnsi="Times New Roman" w:cs="Times New Roman"/>
          <w:szCs w:val="24"/>
        </w:rPr>
        <w:t>,</w:t>
      </w:r>
      <w:r w:rsidR="00E528DC" w:rsidRPr="005E6E7B">
        <w:rPr>
          <w:rFonts w:ascii="Times New Roman" w:hAnsi="Times New Roman" w:cs="Times New Roman"/>
          <w:szCs w:val="24"/>
        </w:rPr>
        <w:t xml:space="preserve"> 2% other and undeclared</w:t>
      </w:r>
      <w:r w:rsidR="00B6492E" w:rsidRPr="005E6E7B">
        <w:rPr>
          <w:rFonts w:ascii="Times New Roman" w:hAnsi="Times New Roman" w:cs="Times New Roman"/>
          <w:szCs w:val="24"/>
        </w:rPr>
        <w:t>,</w:t>
      </w:r>
      <w:r w:rsidR="00E528DC" w:rsidRPr="005E6E7B">
        <w:rPr>
          <w:rFonts w:ascii="Times New Roman" w:hAnsi="Times New Roman" w:cs="Times New Roman"/>
          <w:szCs w:val="24"/>
        </w:rPr>
        <w:t xml:space="preserve"> and 13% </w:t>
      </w:r>
      <w:r w:rsidR="00B6492E" w:rsidRPr="005E6E7B">
        <w:rPr>
          <w:rFonts w:ascii="Times New Roman" w:hAnsi="Times New Roman" w:cs="Times New Roman"/>
          <w:szCs w:val="24"/>
        </w:rPr>
        <w:t>had no</w:t>
      </w:r>
      <w:r w:rsidR="00E528DC" w:rsidRPr="005E6E7B">
        <w:rPr>
          <w:rFonts w:ascii="Times New Roman" w:hAnsi="Times New Roman" w:cs="Times New Roman"/>
          <w:szCs w:val="24"/>
        </w:rPr>
        <w:t xml:space="preserve"> religion. In Croatia, according to this </w:t>
      </w:r>
      <w:r w:rsidR="00B6492E" w:rsidRPr="005E6E7B">
        <w:rPr>
          <w:rFonts w:ascii="Times New Roman" w:hAnsi="Times New Roman" w:cs="Times New Roman"/>
          <w:szCs w:val="24"/>
        </w:rPr>
        <w:t>c</w:t>
      </w:r>
      <w:r w:rsidR="00E528DC" w:rsidRPr="005E6E7B">
        <w:rPr>
          <w:rFonts w:ascii="Times New Roman" w:hAnsi="Times New Roman" w:cs="Times New Roman"/>
          <w:szCs w:val="24"/>
        </w:rPr>
        <w:t>ensus</w:t>
      </w:r>
      <w:r w:rsidR="00F87FE0" w:rsidRPr="005E6E7B">
        <w:rPr>
          <w:rFonts w:ascii="Times New Roman" w:hAnsi="Times New Roman" w:cs="Times New Roman"/>
          <w:szCs w:val="24"/>
        </w:rPr>
        <w:t>,</w:t>
      </w:r>
      <w:r w:rsidR="00E528DC" w:rsidRPr="005E6E7B">
        <w:rPr>
          <w:rFonts w:ascii="Times New Roman" w:hAnsi="Times New Roman" w:cs="Times New Roman"/>
          <w:szCs w:val="24"/>
        </w:rPr>
        <w:t xml:space="preserve"> 74%</w:t>
      </w:r>
      <w:r w:rsidR="00B6492E" w:rsidRPr="005E6E7B">
        <w:rPr>
          <w:rFonts w:ascii="Times New Roman" w:hAnsi="Times New Roman" w:cs="Times New Roman"/>
          <w:szCs w:val="24"/>
        </w:rPr>
        <w:t xml:space="preserve"> of the population was</w:t>
      </w:r>
      <w:r w:rsidR="00E528DC" w:rsidRPr="005E6E7B">
        <w:rPr>
          <w:rFonts w:ascii="Times New Roman" w:hAnsi="Times New Roman" w:cs="Times New Roman"/>
          <w:szCs w:val="24"/>
        </w:rPr>
        <w:t xml:space="preserve"> Catholic, 11% </w:t>
      </w:r>
      <w:r w:rsidR="00B6492E" w:rsidRPr="005E6E7B">
        <w:rPr>
          <w:rFonts w:ascii="Times New Roman" w:hAnsi="Times New Roman" w:cs="Times New Roman"/>
          <w:szCs w:val="24"/>
        </w:rPr>
        <w:t>O</w:t>
      </w:r>
      <w:r w:rsidR="00E528DC" w:rsidRPr="005E6E7B">
        <w:rPr>
          <w:rFonts w:ascii="Times New Roman" w:hAnsi="Times New Roman" w:cs="Times New Roman"/>
          <w:szCs w:val="24"/>
        </w:rPr>
        <w:t>rthodox, 2% other confessions and undeclared</w:t>
      </w:r>
      <w:r w:rsidR="003E4F78" w:rsidRPr="005E6E7B">
        <w:rPr>
          <w:rFonts w:ascii="Times New Roman" w:hAnsi="Times New Roman" w:cs="Times New Roman"/>
          <w:szCs w:val="24"/>
        </w:rPr>
        <w:t>,</w:t>
      </w:r>
      <w:r w:rsidR="00E528DC" w:rsidRPr="005E6E7B">
        <w:rPr>
          <w:rFonts w:ascii="Times New Roman" w:hAnsi="Times New Roman" w:cs="Times New Roman"/>
          <w:szCs w:val="24"/>
        </w:rPr>
        <w:t xml:space="preserve"> and 13% </w:t>
      </w:r>
      <w:r w:rsidR="00B6492E" w:rsidRPr="005E6E7B">
        <w:rPr>
          <w:rFonts w:ascii="Times New Roman" w:hAnsi="Times New Roman" w:cs="Times New Roman"/>
          <w:szCs w:val="24"/>
        </w:rPr>
        <w:t>had no</w:t>
      </w:r>
      <w:r w:rsidR="00E528DC" w:rsidRPr="005E6E7B">
        <w:rPr>
          <w:rFonts w:ascii="Times New Roman" w:hAnsi="Times New Roman" w:cs="Times New Roman"/>
          <w:szCs w:val="24"/>
        </w:rPr>
        <w:t xml:space="preserve"> religion.</w:t>
      </w:r>
      <w:r w:rsidR="00AF083F" w:rsidRPr="005E6E7B">
        <w:rPr>
          <w:rFonts w:ascii="Times New Roman" w:hAnsi="Times New Roman" w:cs="Times New Roman"/>
          <w:szCs w:val="24"/>
        </w:rPr>
        <w:t xml:space="preserve"> </w:t>
      </w:r>
      <w:r w:rsidR="00B6492E" w:rsidRPr="005E6E7B">
        <w:rPr>
          <w:rFonts w:ascii="Times New Roman" w:hAnsi="Times New Roman" w:cs="Times New Roman"/>
          <w:szCs w:val="24"/>
        </w:rPr>
        <w:t>The Census of</w:t>
      </w:r>
      <w:r w:rsidR="00E528DC" w:rsidRPr="005E6E7B">
        <w:rPr>
          <w:rFonts w:ascii="Times New Roman" w:hAnsi="Times New Roman" w:cs="Times New Roman"/>
          <w:szCs w:val="24"/>
        </w:rPr>
        <w:t xml:space="preserve"> 1991</w:t>
      </w:r>
      <w:r w:rsidR="00F07DE1" w:rsidRPr="005E6E7B">
        <w:rPr>
          <w:rStyle w:val="EndnoteReference"/>
          <w:rFonts w:ascii="Times New Roman" w:hAnsi="Times New Roman" w:cs="Times New Roman"/>
          <w:szCs w:val="24"/>
        </w:rPr>
        <w:endnoteReference w:id="25"/>
      </w:r>
      <w:r w:rsidR="00B6492E" w:rsidRPr="005E6E7B">
        <w:rPr>
          <w:rFonts w:ascii="Times New Roman" w:hAnsi="Times New Roman" w:cs="Times New Roman"/>
          <w:szCs w:val="24"/>
        </w:rPr>
        <w:t xml:space="preserve"> revealed that</w:t>
      </w:r>
      <w:r w:rsidR="00E528DC" w:rsidRPr="005E6E7B">
        <w:rPr>
          <w:rFonts w:ascii="Times New Roman" w:hAnsi="Times New Roman" w:cs="Times New Roman"/>
          <w:szCs w:val="24"/>
        </w:rPr>
        <w:t xml:space="preserve"> </w:t>
      </w:r>
      <w:r w:rsidR="00C47822" w:rsidRPr="005E6E7B">
        <w:rPr>
          <w:rFonts w:ascii="Times New Roman" w:hAnsi="Times New Roman" w:cs="Times New Roman"/>
          <w:szCs w:val="24"/>
        </w:rPr>
        <w:t xml:space="preserve">77% </w:t>
      </w:r>
      <w:r w:rsidR="00B6492E" w:rsidRPr="005E6E7B">
        <w:rPr>
          <w:rFonts w:ascii="Times New Roman" w:hAnsi="Times New Roman" w:cs="Times New Roman"/>
          <w:szCs w:val="24"/>
        </w:rPr>
        <w:t xml:space="preserve">of Croats were </w:t>
      </w:r>
      <w:r w:rsidR="00C47822" w:rsidRPr="005E6E7B">
        <w:rPr>
          <w:rFonts w:ascii="Times New Roman" w:hAnsi="Times New Roman" w:cs="Times New Roman"/>
          <w:szCs w:val="24"/>
        </w:rPr>
        <w:t>Catholic, 11% Orthodox</w:t>
      </w:r>
      <w:r w:rsidR="002206DB" w:rsidRPr="005E6E7B">
        <w:rPr>
          <w:rFonts w:ascii="Times New Roman" w:hAnsi="Times New Roman" w:cs="Times New Roman"/>
          <w:szCs w:val="24"/>
        </w:rPr>
        <w:t>, 1</w:t>
      </w:r>
      <w:r w:rsidR="00B6492E" w:rsidRPr="005E6E7B">
        <w:rPr>
          <w:rFonts w:ascii="Times New Roman" w:hAnsi="Times New Roman" w:cs="Times New Roman"/>
          <w:szCs w:val="24"/>
        </w:rPr>
        <w:t>.</w:t>
      </w:r>
      <w:r w:rsidR="002206DB" w:rsidRPr="005E6E7B">
        <w:rPr>
          <w:rFonts w:ascii="Times New Roman" w:hAnsi="Times New Roman" w:cs="Times New Roman"/>
          <w:szCs w:val="24"/>
        </w:rPr>
        <w:t>2% Muslim, 7% others and unknown</w:t>
      </w:r>
      <w:r w:rsidR="00B6492E" w:rsidRPr="005E6E7B">
        <w:rPr>
          <w:rFonts w:ascii="Times New Roman" w:hAnsi="Times New Roman" w:cs="Times New Roman"/>
          <w:szCs w:val="24"/>
        </w:rPr>
        <w:t>,</w:t>
      </w:r>
      <w:r w:rsidR="002206DB" w:rsidRPr="005E6E7B">
        <w:rPr>
          <w:rFonts w:ascii="Times New Roman" w:hAnsi="Times New Roman" w:cs="Times New Roman"/>
          <w:szCs w:val="24"/>
        </w:rPr>
        <w:t xml:space="preserve"> and 4% </w:t>
      </w:r>
      <w:r w:rsidR="00B6492E" w:rsidRPr="005E6E7B">
        <w:rPr>
          <w:rFonts w:ascii="Times New Roman" w:hAnsi="Times New Roman" w:cs="Times New Roman"/>
          <w:szCs w:val="24"/>
        </w:rPr>
        <w:t xml:space="preserve">had no </w:t>
      </w:r>
      <w:r w:rsidR="002206DB" w:rsidRPr="005E6E7B">
        <w:rPr>
          <w:rFonts w:ascii="Times New Roman" w:hAnsi="Times New Roman" w:cs="Times New Roman"/>
          <w:szCs w:val="24"/>
        </w:rPr>
        <w:t>religion</w:t>
      </w:r>
      <w:r w:rsidR="00FD228A" w:rsidRPr="005E6E7B">
        <w:rPr>
          <w:rFonts w:ascii="Times New Roman" w:hAnsi="Times New Roman" w:cs="Times New Roman"/>
          <w:szCs w:val="24"/>
        </w:rPr>
        <w:t xml:space="preserve"> (</w:t>
      </w:r>
      <w:r w:rsidR="003E4F78" w:rsidRPr="005E6E7B">
        <w:rPr>
          <w:rFonts w:ascii="Times New Roman" w:hAnsi="Times New Roman" w:cs="Times New Roman"/>
          <w:szCs w:val="24"/>
        </w:rPr>
        <w:t>f</w:t>
      </w:r>
      <w:r w:rsidR="00FD228A" w:rsidRPr="005E6E7B">
        <w:rPr>
          <w:rFonts w:ascii="Times New Roman" w:hAnsi="Times New Roman" w:cs="Times New Roman"/>
          <w:szCs w:val="24"/>
        </w:rPr>
        <w:t xml:space="preserve">igure </w:t>
      </w:r>
      <w:r w:rsidR="003E4F78" w:rsidRPr="005E6E7B">
        <w:rPr>
          <w:rFonts w:ascii="Times New Roman" w:hAnsi="Times New Roman" w:cs="Times New Roman"/>
          <w:szCs w:val="24"/>
        </w:rPr>
        <w:t>6.</w:t>
      </w:r>
      <w:r w:rsidR="00FD228A" w:rsidRPr="005E6E7B">
        <w:rPr>
          <w:rFonts w:ascii="Times New Roman" w:hAnsi="Times New Roman" w:cs="Times New Roman"/>
          <w:szCs w:val="24"/>
        </w:rPr>
        <w:t>1)</w:t>
      </w:r>
      <w:r w:rsidR="002206DB" w:rsidRPr="005E6E7B">
        <w:rPr>
          <w:rFonts w:ascii="Times New Roman" w:hAnsi="Times New Roman" w:cs="Times New Roman"/>
          <w:szCs w:val="24"/>
        </w:rPr>
        <w:t xml:space="preserve">. </w:t>
      </w:r>
      <w:r w:rsidR="00F07DE1" w:rsidRPr="005E6E7B">
        <w:rPr>
          <w:rFonts w:ascii="Times New Roman" w:hAnsi="Times New Roman" w:cs="Times New Roman"/>
          <w:szCs w:val="24"/>
        </w:rPr>
        <w:t>Therefore, e</w:t>
      </w:r>
      <w:r w:rsidR="002206DB" w:rsidRPr="005E6E7B">
        <w:rPr>
          <w:rFonts w:ascii="Times New Roman" w:hAnsi="Times New Roman" w:cs="Times New Roman"/>
          <w:szCs w:val="24"/>
        </w:rPr>
        <w:t>ven in the communist period</w:t>
      </w:r>
      <w:r w:rsidR="00CC4CB2" w:rsidRPr="005E6E7B">
        <w:rPr>
          <w:rFonts w:ascii="Times New Roman" w:hAnsi="Times New Roman" w:cs="Times New Roman"/>
          <w:szCs w:val="24"/>
        </w:rPr>
        <w:t>,</w:t>
      </w:r>
      <w:r w:rsidR="002206DB" w:rsidRPr="005E6E7B">
        <w:rPr>
          <w:rFonts w:ascii="Times New Roman" w:hAnsi="Times New Roman" w:cs="Times New Roman"/>
          <w:szCs w:val="24"/>
        </w:rPr>
        <w:t xml:space="preserve"> Croatia </w:t>
      </w:r>
      <w:r w:rsidR="00B6492E" w:rsidRPr="005E6E7B">
        <w:rPr>
          <w:rFonts w:ascii="Times New Roman" w:hAnsi="Times New Roman" w:cs="Times New Roman"/>
          <w:szCs w:val="24"/>
        </w:rPr>
        <w:t>had</w:t>
      </w:r>
      <w:r w:rsidR="002206DB" w:rsidRPr="005E6E7B">
        <w:rPr>
          <w:rFonts w:ascii="Times New Roman" w:hAnsi="Times New Roman" w:cs="Times New Roman"/>
          <w:szCs w:val="24"/>
        </w:rPr>
        <w:t xml:space="preserve"> a very high level of</w:t>
      </w:r>
      <w:r w:rsidR="00B6492E" w:rsidRPr="005E6E7B">
        <w:rPr>
          <w:rFonts w:ascii="Times New Roman" w:hAnsi="Times New Roman" w:cs="Times New Roman"/>
          <w:szCs w:val="24"/>
        </w:rPr>
        <w:t xml:space="preserve"> </w:t>
      </w:r>
      <w:r w:rsidR="002206DB" w:rsidRPr="005E6E7B">
        <w:rPr>
          <w:rFonts w:ascii="Times New Roman" w:hAnsi="Times New Roman" w:cs="Times New Roman"/>
          <w:szCs w:val="24"/>
        </w:rPr>
        <w:t>religious a</w:t>
      </w:r>
      <w:r w:rsidR="00F87FE0" w:rsidRPr="005E6E7B">
        <w:rPr>
          <w:rFonts w:ascii="Times New Roman" w:hAnsi="Times New Roman" w:cs="Times New Roman"/>
          <w:szCs w:val="24"/>
        </w:rPr>
        <w:t>ffiliation</w:t>
      </w:r>
      <w:r w:rsidR="00F07DE1" w:rsidRPr="005E6E7B">
        <w:rPr>
          <w:rFonts w:ascii="Times New Roman" w:hAnsi="Times New Roman" w:cs="Times New Roman"/>
          <w:szCs w:val="24"/>
        </w:rPr>
        <w:t xml:space="preserve">. </w:t>
      </w:r>
      <w:r w:rsidR="003F5983" w:rsidRPr="005E6E7B">
        <w:rPr>
          <w:rFonts w:ascii="Times New Roman" w:hAnsi="Times New Roman" w:cs="Times New Roman"/>
          <w:szCs w:val="24"/>
        </w:rPr>
        <w:t>S</w:t>
      </w:r>
      <w:r w:rsidR="00EF6560" w:rsidRPr="005E6E7B">
        <w:rPr>
          <w:rFonts w:ascii="Times New Roman" w:hAnsi="Times New Roman" w:cs="Times New Roman"/>
          <w:szCs w:val="24"/>
        </w:rPr>
        <w:t>ociological research</w:t>
      </w:r>
      <w:r w:rsidR="00F07DE1" w:rsidRPr="005E6E7B">
        <w:rPr>
          <w:rFonts w:ascii="Times New Roman" w:hAnsi="Times New Roman" w:cs="Times New Roman"/>
          <w:szCs w:val="24"/>
        </w:rPr>
        <w:t xml:space="preserve"> conducted in Croatia </w:t>
      </w:r>
      <w:r w:rsidR="003F5983" w:rsidRPr="005E6E7B">
        <w:rPr>
          <w:rFonts w:ascii="Times New Roman" w:hAnsi="Times New Roman" w:cs="Times New Roman"/>
          <w:szCs w:val="24"/>
        </w:rPr>
        <w:t>from</w:t>
      </w:r>
      <w:r w:rsidR="00F07DE1" w:rsidRPr="005E6E7B">
        <w:rPr>
          <w:rFonts w:ascii="Times New Roman" w:hAnsi="Times New Roman" w:cs="Times New Roman"/>
          <w:szCs w:val="24"/>
        </w:rPr>
        <w:t xml:space="preserve"> the mid</w:t>
      </w:r>
      <w:r w:rsidR="003F5983" w:rsidRPr="005E6E7B">
        <w:rPr>
          <w:rFonts w:ascii="Times New Roman" w:hAnsi="Times New Roman" w:cs="Times New Roman"/>
          <w:szCs w:val="24"/>
        </w:rPr>
        <w:t>-</w:t>
      </w:r>
      <w:r w:rsidR="00F07DE1" w:rsidRPr="005E6E7B">
        <w:rPr>
          <w:rFonts w:ascii="Times New Roman" w:hAnsi="Times New Roman" w:cs="Times New Roman"/>
          <w:szCs w:val="24"/>
        </w:rPr>
        <w:t xml:space="preserve">1960s to </w:t>
      </w:r>
      <w:r w:rsidR="003F5983" w:rsidRPr="005E6E7B">
        <w:rPr>
          <w:rFonts w:ascii="Times New Roman" w:hAnsi="Times New Roman" w:cs="Times New Roman"/>
          <w:szCs w:val="24"/>
        </w:rPr>
        <w:t xml:space="preserve">the </w:t>
      </w:r>
      <w:r w:rsidR="00F07DE1" w:rsidRPr="005E6E7B">
        <w:rPr>
          <w:rFonts w:ascii="Times New Roman" w:hAnsi="Times New Roman" w:cs="Times New Roman"/>
          <w:szCs w:val="24"/>
        </w:rPr>
        <w:t xml:space="preserve">late 1980s </w:t>
      </w:r>
      <w:r w:rsidR="003F5983" w:rsidRPr="005E6E7B">
        <w:rPr>
          <w:rFonts w:ascii="Times New Roman" w:hAnsi="Times New Roman" w:cs="Times New Roman"/>
          <w:szCs w:val="24"/>
        </w:rPr>
        <w:t xml:space="preserve">also </w:t>
      </w:r>
      <w:r w:rsidR="00F07DE1" w:rsidRPr="005E6E7B">
        <w:rPr>
          <w:rFonts w:ascii="Times New Roman" w:hAnsi="Times New Roman" w:cs="Times New Roman"/>
          <w:szCs w:val="24"/>
        </w:rPr>
        <w:t>showed</w:t>
      </w:r>
      <w:r w:rsidR="00F87FE0" w:rsidRPr="005E6E7B">
        <w:rPr>
          <w:rFonts w:ascii="Times New Roman" w:hAnsi="Times New Roman" w:cs="Times New Roman"/>
          <w:szCs w:val="24"/>
        </w:rPr>
        <w:t xml:space="preserve"> high level</w:t>
      </w:r>
      <w:r w:rsidR="003F5983" w:rsidRPr="005E6E7B">
        <w:rPr>
          <w:rFonts w:ascii="Times New Roman" w:hAnsi="Times New Roman" w:cs="Times New Roman"/>
          <w:szCs w:val="24"/>
        </w:rPr>
        <w:t>s</w:t>
      </w:r>
      <w:r w:rsidR="00F87FE0" w:rsidRPr="005E6E7B">
        <w:rPr>
          <w:rFonts w:ascii="Times New Roman" w:hAnsi="Times New Roman" w:cs="Times New Roman"/>
          <w:szCs w:val="24"/>
        </w:rPr>
        <w:t xml:space="preserve"> of </w:t>
      </w:r>
      <w:r w:rsidR="00F07DE1" w:rsidRPr="005E6E7B">
        <w:rPr>
          <w:rFonts w:ascii="Times New Roman" w:hAnsi="Times New Roman" w:cs="Times New Roman"/>
          <w:szCs w:val="24"/>
        </w:rPr>
        <w:t>individual religiosity (</w:t>
      </w:r>
      <w:r w:rsidR="003F5983" w:rsidRPr="005E6E7B">
        <w:rPr>
          <w:rFonts w:ascii="Times New Roman" w:hAnsi="Times New Roman" w:cs="Times New Roman"/>
          <w:szCs w:val="24"/>
        </w:rPr>
        <w:t xml:space="preserve">for example, </w:t>
      </w:r>
      <w:r w:rsidR="00F07DE1" w:rsidRPr="005E6E7B">
        <w:rPr>
          <w:rFonts w:ascii="Times New Roman" w:hAnsi="Times New Roman" w:cs="Times New Roman"/>
          <w:szCs w:val="24"/>
        </w:rPr>
        <w:t>in religious beliefs, individual and family religious practice</w:t>
      </w:r>
      <w:r w:rsidR="003F5983" w:rsidRPr="005E6E7B">
        <w:rPr>
          <w:rFonts w:ascii="Times New Roman" w:hAnsi="Times New Roman" w:cs="Times New Roman"/>
          <w:szCs w:val="24"/>
        </w:rPr>
        <w:t>s</w:t>
      </w:r>
      <w:r w:rsidR="00F07DE1" w:rsidRPr="005E6E7B">
        <w:rPr>
          <w:rFonts w:ascii="Times New Roman" w:hAnsi="Times New Roman" w:cs="Times New Roman"/>
          <w:szCs w:val="24"/>
        </w:rPr>
        <w:t xml:space="preserve">, </w:t>
      </w:r>
      <w:r w:rsidR="003F5983" w:rsidRPr="005E6E7B">
        <w:rPr>
          <w:rFonts w:ascii="Times New Roman" w:hAnsi="Times New Roman" w:cs="Times New Roman"/>
          <w:szCs w:val="24"/>
        </w:rPr>
        <w:t xml:space="preserve">and </w:t>
      </w:r>
      <w:r w:rsidR="00F07DE1" w:rsidRPr="005E6E7B">
        <w:rPr>
          <w:rFonts w:ascii="Times New Roman" w:hAnsi="Times New Roman" w:cs="Times New Roman"/>
          <w:szCs w:val="24"/>
        </w:rPr>
        <w:t>sacramental practice</w:t>
      </w:r>
      <w:r w:rsidR="003F5983" w:rsidRPr="005E6E7B">
        <w:rPr>
          <w:rFonts w:ascii="Times New Roman" w:hAnsi="Times New Roman" w:cs="Times New Roman"/>
          <w:szCs w:val="24"/>
        </w:rPr>
        <w:t>s</w:t>
      </w:r>
      <w:r w:rsidR="00F07DE1" w:rsidRPr="005E6E7B">
        <w:rPr>
          <w:rFonts w:ascii="Times New Roman" w:hAnsi="Times New Roman" w:cs="Times New Roman"/>
          <w:szCs w:val="24"/>
        </w:rPr>
        <w:t xml:space="preserve">), although </w:t>
      </w:r>
      <w:r w:rsidR="003F5983" w:rsidRPr="005E6E7B">
        <w:rPr>
          <w:rFonts w:ascii="Times New Roman" w:hAnsi="Times New Roman" w:cs="Times New Roman"/>
          <w:szCs w:val="24"/>
        </w:rPr>
        <w:t xml:space="preserve">these were </w:t>
      </w:r>
      <w:r w:rsidR="00CC4CB2" w:rsidRPr="005E6E7B">
        <w:rPr>
          <w:rFonts w:ascii="Times New Roman" w:hAnsi="Times New Roman" w:cs="Times New Roman"/>
          <w:szCs w:val="24"/>
        </w:rPr>
        <w:t>lower</w:t>
      </w:r>
      <w:r w:rsidR="003F5983" w:rsidRPr="005E6E7B">
        <w:rPr>
          <w:rFonts w:ascii="Times New Roman" w:hAnsi="Times New Roman" w:cs="Times New Roman"/>
          <w:szCs w:val="24"/>
        </w:rPr>
        <w:t xml:space="preserve"> </w:t>
      </w:r>
      <w:r w:rsidR="00F07DE1" w:rsidRPr="005E6E7B">
        <w:rPr>
          <w:rFonts w:ascii="Times New Roman" w:hAnsi="Times New Roman" w:cs="Times New Roman"/>
          <w:szCs w:val="24"/>
        </w:rPr>
        <w:t xml:space="preserve">than religious affiliation. This clearly </w:t>
      </w:r>
      <w:r w:rsidR="003F5983" w:rsidRPr="005E6E7B">
        <w:rPr>
          <w:rFonts w:ascii="Times New Roman" w:hAnsi="Times New Roman" w:cs="Times New Roman"/>
          <w:szCs w:val="24"/>
        </w:rPr>
        <w:t>demonstrated the population’s</w:t>
      </w:r>
      <w:r w:rsidR="00F07DE1" w:rsidRPr="005E6E7B">
        <w:rPr>
          <w:rFonts w:ascii="Times New Roman" w:hAnsi="Times New Roman" w:cs="Times New Roman"/>
          <w:szCs w:val="24"/>
        </w:rPr>
        <w:t xml:space="preserve"> cultural identification as (predominantly) Catholic. </w:t>
      </w:r>
    </w:p>
    <w:p w14:paraId="6D8C4A8B" w14:textId="2E95809F" w:rsidR="00C02400" w:rsidRPr="005E6E7B" w:rsidRDefault="00C02400" w:rsidP="005E6E7B">
      <w:pPr>
        <w:pStyle w:val="BodyText"/>
        <w:spacing w:line="480" w:lineRule="auto"/>
        <w:ind w:firstLine="720"/>
        <w:rPr>
          <w:rFonts w:ascii="Times New Roman" w:hAnsi="Times New Roman" w:cs="Times New Roman"/>
          <w:color w:val="FF0000"/>
          <w:szCs w:val="24"/>
        </w:rPr>
      </w:pPr>
      <w:r>
        <w:rPr>
          <w:rFonts w:ascii="Times New Roman" w:hAnsi="Times New Roman" w:cs="Times New Roman"/>
          <w:szCs w:val="24"/>
        </w:rPr>
        <w:t>[Insert Figure 6.1 about here.]</w:t>
      </w:r>
    </w:p>
    <w:p w14:paraId="37E84860" w14:textId="2A208EFE" w:rsidR="00D82AAC" w:rsidRPr="005E6E7B" w:rsidRDefault="00D82AAC" w:rsidP="005E6E7B">
      <w:pPr>
        <w:spacing w:after="0" w:line="480" w:lineRule="auto"/>
        <w:jc w:val="both"/>
        <w:rPr>
          <w:rFonts w:ascii="Times New Roman" w:hAnsi="Times New Roman" w:cs="Times New Roman"/>
          <w:i/>
          <w:sz w:val="24"/>
          <w:szCs w:val="24"/>
          <w:lang w:val="en-US"/>
        </w:rPr>
      </w:pPr>
      <w:r w:rsidRPr="005E6E7B">
        <w:rPr>
          <w:rFonts w:ascii="Times New Roman" w:hAnsi="Times New Roman" w:cs="Times New Roman"/>
          <w:i/>
          <w:sz w:val="24"/>
          <w:szCs w:val="24"/>
          <w:lang w:val="en-US"/>
        </w:rPr>
        <w:t xml:space="preserve">Church–state </w:t>
      </w:r>
      <w:r w:rsidR="003E4F78" w:rsidRPr="005E6E7B">
        <w:rPr>
          <w:rFonts w:ascii="Times New Roman" w:hAnsi="Times New Roman" w:cs="Times New Roman"/>
          <w:i/>
          <w:sz w:val="24"/>
          <w:szCs w:val="24"/>
          <w:lang w:val="en-US"/>
        </w:rPr>
        <w:t>R</w:t>
      </w:r>
      <w:r w:rsidRPr="005E6E7B">
        <w:rPr>
          <w:rFonts w:ascii="Times New Roman" w:hAnsi="Times New Roman" w:cs="Times New Roman"/>
          <w:i/>
          <w:sz w:val="24"/>
          <w:szCs w:val="24"/>
          <w:lang w:val="en-US"/>
        </w:rPr>
        <w:t xml:space="preserve">elations in </w:t>
      </w:r>
      <w:r w:rsidR="003E4F78" w:rsidRPr="005E6E7B">
        <w:rPr>
          <w:rFonts w:ascii="Times New Roman" w:hAnsi="Times New Roman" w:cs="Times New Roman"/>
          <w:i/>
          <w:sz w:val="24"/>
          <w:szCs w:val="24"/>
          <w:lang w:val="en-US"/>
        </w:rPr>
        <w:t>P</w:t>
      </w:r>
      <w:r w:rsidRPr="005E6E7B">
        <w:rPr>
          <w:rFonts w:ascii="Times New Roman" w:hAnsi="Times New Roman" w:cs="Times New Roman"/>
          <w:i/>
          <w:sz w:val="24"/>
          <w:szCs w:val="24"/>
          <w:lang w:val="en-US"/>
        </w:rPr>
        <w:t>ostcommunist Croatia</w:t>
      </w:r>
    </w:p>
    <w:p w14:paraId="7D638C2F" w14:textId="7BB5C1CC" w:rsidR="005562A7" w:rsidRPr="005E6E7B" w:rsidRDefault="00CF5F61" w:rsidP="005E6E7B">
      <w:pPr>
        <w:spacing w:after="0" w:line="480" w:lineRule="auto"/>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lastRenderedPageBreak/>
        <w:t>A</w:t>
      </w:r>
      <w:r w:rsidR="005562A7" w:rsidRPr="005E6E7B">
        <w:rPr>
          <w:rFonts w:ascii="Times New Roman" w:hAnsi="Times New Roman" w:cs="Times New Roman"/>
          <w:sz w:val="24"/>
          <w:szCs w:val="24"/>
          <w:lang w:val="en-US"/>
        </w:rPr>
        <w:t xml:space="preserve">s in other post-communist countries, </w:t>
      </w:r>
      <w:r w:rsidRPr="005E6E7B">
        <w:rPr>
          <w:rFonts w:ascii="Times New Roman" w:hAnsi="Times New Roman" w:cs="Times New Roman"/>
          <w:sz w:val="24"/>
          <w:szCs w:val="24"/>
          <w:lang w:val="en-US"/>
        </w:rPr>
        <w:t>the period of transition in Croatia was</w:t>
      </w:r>
      <w:r w:rsidR="005562A7" w:rsidRPr="005E6E7B">
        <w:rPr>
          <w:rFonts w:ascii="Times New Roman" w:hAnsi="Times New Roman" w:cs="Times New Roman"/>
          <w:sz w:val="24"/>
          <w:szCs w:val="24"/>
          <w:lang w:val="en-US"/>
        </w:rPr>
        <w:t xml:space="preserve"> marked by the transformation of the institutional, industrial, economic</w:t>
      </w:r>
      <w:r w:rsidR="00CC4CB2"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and cultural structures of society, followed by parallel processes of liberalization and democratization </w:t>
      </w:r>
      <w:r w:rsidRPr="005E6E7B">
        <w:rPr>
          <w:rFonts w:ascii="Times New Roman" w:hAnsi="Times New Roman" w:cs="Times New Roman"/>
          <w:sz w:val="24"/>
          <w:szCs w:val="24"/>
          <w:lang w:val="en-US"/>
        </w:rPr>
        <w:t>leading to large scale</w:t>
      </w:r>
      <w:r w:rsidR="005562A7" w:rsidRPr="005E6E7B">
        <w:rPr>
          <w:rFonts w:ascii="Times New Roman" w:hAnsi="Times New Roman" w:cs="Times New Roman"/>
          <w:sz w:val="24"/>
          <w:szCs w:val="24"/>
          <w:lang w:val="en-US"/>
        </w:rPr>
        <w:t xml:space="preserve"> political and social change. Within the process of socio-cultural change</w:t>
      </w:r>
      <w:r w:rsidR="00B81A0A"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religion has occupied an important place. </w:t>
      </w:r>
      <w:r w:rsidR="00B81A0A" w:rsidRPr="005E6E7B">
        <w:rPr>
          <w:rFonts w:ascii="Times New Roman" w:hAnsi="Times New Roman" w:cs="Times New Roman"/>
          <w:sz w:val="24"/>
          <w:szCs w:val="24"/>
          <w:lang w:val="en-US"/>
        </w:rPr>
        <w:t>Despite differences, Croatia shares s</w:t>
      </w:r>
      <w:r w:rsidRPr="005E6E7B">
        <w:rPr>
          <w:rFonts w:ascii="Times New Roman" w:hAnsi="Times New Roman" w:cs="Times New Roman"/>
          <w:sz w:val="24"/>
          <w:szCs w:val="24"/>
          <w:lang w:val="en-US"/>
        </w:rPr>
        <w:t>everal</w:t>
      </w:r>
      <w:r w:rsidR="00B81A0A" w:rsidRPr="005E6E7B">
        <w:rPr>
          <w:rFonts w:ascii="Times New Roman" w:hAnsi="Times New Roman" w:cs="Times New Roman"/>
          <w:sz w:val="24"/>
          <w:szCs w:val="24"/>
          <w:lang w:val="en-US"/>
        </w:rPr>
        <w:t xml:space="preserve"> common features of religious change </w:t>
      </w:r>
      <w:r w:rsidR="005562A7" w:rsidRPr="005E6E7B">
        <w:rPr>
          <w:rFonts w:ascii="Times New Roman" w:hAnsi="Times New Roman" w:cs="Times New Roman"/>
          <w:sz w:val="24"/>
          <w:szCs w:val="24"/>
          <w:lang w:val="en-US"/>
        </w:rPr>
        <w:t>with most postcommunist Central and Eastern Eu</w:t>
      </w:r>
      <w:r w:rsidR="00B81A0A" w:rsidRPr="005E6E7B">
        <w:rPr>
          <w:rFonts w:ascii="Times New Roman" w:hAnsi="Times New Roman" w:cs="Times New Roman"/>
          <w:sz w:val="24"/>
          <w:szCs w:val="24"/>
          <w:lang w:val="en-US"/>
        </w:rPr>
        <w:t>ropean countries</w:t>
      </w:r>
      <w:r w:rsidR="005562A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the </w:t>
      </w:r>
      <w:r w:rsidR="005562A7" w:rsidRPr="005E6E7B">
        <w:rPr>
          <w:rFonts w:ascii="Times New Roman" w:hAnsi="Times New Roman" w:cs="Times New Roman"/>
          <w:sz w:val="24"/>
          <w:szCs w:val="24"/>
          <w:lang w:val="en-US"/>
        </w:rPr>
        <w:t>interconnection between religion and nation</w:t>
      </w:r>
      <w:r w:rsidR="00B81A0A"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and</w:t>
      </w:r>
      <w:r w:rsidR="005562A7" w:rsidRPr="005E6E7B">
        <w:rPr>
          <w:rFonts w:ascii="Times New Roman" w:hAnsi="Times New Roman" w:cs="Times New Roman"/>
          <w:sz w:val="24"/>
          <w:szCs w:val="24"/>
          <w:lang w:val="en-US"/>
        </w:rPr>
        <w:t xml:space="preserve"> between religion and politics</w:t>
      </w:r>
      <w:r w:rsidR="00B81A0A"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the </w:t>
      </w:r>
      <w:r w:rsidR="005562A7" w:rsidRPr="005E6E7B">
        <w:rPr>
          <w:rFonts w:ascii="Times New Roman" w:hAnsi="Times New Roman" w:cs="Times New Roman"/>
          <w:sz w:val="24"/>
          <w:szCs w:val="24"/>
          <w:lang w:val="en-US"/>
        </w:rPr>
        <w:t>aspiration of churches to restore the</w:t>
      </w:r>
      <w:r w:rsidRPr="005E6E7B">
        <w:rPr>
          <w:rFonts w:ascii="Times New Roman" w:hAnsi="Times New Roman" w:cs="Times New Roman"/>
          <w:sz w:val="24"/>
          <w:szCs w:val="24"/>
          <w:lang w:val="en-US"/>
        </w:rPr>
        <w:t xml:space="preserve"> more prominent</w:t>
      </w:r>
      <w:r w:rsidR="005562A7" w:rsidRPr="005E6E7B">
        <w:rPr>
          <w:rFonts w:ascii="Times New Roman" w:hAnsi="Times New Roman" w:cs="Times New Roman"/>
          <w:sz w:val="24"/>
          <w:szCs w:val="24"/>
          <w:lang w:val="en-US"/>
        </w:rPr>
        <w:t xml:space="preserve"> position</w:t>
      </w:r>
      <w:r w:rsidRPr="005E6E7B">
        <w:rPr>
          <w:rFonts w:ascii="Times New Roman" w:hAnsi="Times New Roman" w:cs="Times New Roman"/>
          <w:sz w:val="24"/>
          <w:szCs w:val="24"/>
          <w:lang w:val="en-US"/>
        </w:rPr>
        <w:t xml:space="preserve"> they enjoyed in</w:t>
      </w:r>
      <w:r w:rsidR="005562A7" w:rsidRPr="005E6E7B">
        <w:rPr>
          <w:rFonts w:ascii="Times New Roman" w:hAnsi="Times New Roman" w:cs="Times New Roman"/>
          <w:sz w:val="24"/>
          <w:szCs w:val="24"/>
          <w:lang w:val="en-US"/>
        </w:rPr>
        <w:t xml:space="preserve"> the precommunist period</w:t>
      </w:r>
      <w:r w:rsidR="00B81A0A"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the </w:t>
      </w:r>
      <w:r w:rsidR="005562A7" w:rsidRPr="005E6E7B">
        <w:rPr>
          <w:rFonts w:ascii="Times New Roman" w:hAnsi="Times New Roman" w:cs="Times New Roman"/>
          <w:sz w:val="24"/>
          <w:szCs w:val="24"/>
          <w:lang w:val="en-US"/>
        </w:rPr>
        <w:t>increase in number of new religious movements, and the phenomenon of revitalization of religion in general</w:t>
      </w:r>
      <w:r w:rsidR="00CC4CB2" w:rsidRPr="005E6E7B">
        <w:rPr>
          <w:rFonts w:ascii="Times New Roman" w:hAnsi="Times New Roman" w:cs="Times New Roman"/>
          <w:sz w:val="24"/>
          <w:szCs w:val="24"/>
          <w:lang w:val="en-US"/>
        </w:rPr>
        <w:t>.</w:t>
      </w:r>
      <w:r w:rsidR="00606235" w:rsidRPr="005E6E7B">
        <w:rPr>
          <w:rStyle w:val="EndnoteReference"/>
          <w:rFonts w:ascii="Times New Roman" w:hAnsi="Times New Roman" w:cs="Times New Roman"/>
          <w:sz w:val="24"/>
          <w:szCs w:val="24"/>
          <w:lang w:val="en-US"/>
        </w:rPr>
        <w:endnoteReference w:id="26"/>
      </w:r>
      <w:r w:rsidR="005562A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At the same time</w:t>
      </w:r>
      <w:r w:rsidR="00B81A0A"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Vrcan</w:t>
      </w:r>
      <w:r w:rsidR="00606235" w:rsidRPr="005E6E7B">
        <w:rPr>
          <w:rStyle w:val="EndnoteReference"/>
          <w:rFonts w:ascii="Times New Roman" w:hAnsi="Times New Roman" w:cs="Times New Roman"/>
          <w:sz w:val="24"/>
          <w:szCs w:val="24"/>
          <w:lang w:val="en-US"/>
        </w:rPr>
        <w:endnoteReference w:id="27"/>
      </w:r>
      <w:r w:rsidRPr="005E6E7B">
        <w:rPr>
          <w:rFonts w:ascii="Times New Roman" w:hAnsi="Times New Roman" w:cs="Times New Roman"/>
          <w:sz w:val="24"/>
          <w:szCs w:val="24"/>
          <w:lang w:val="en-US"/>
        </w:rPr>
        <w:t xml:space="preserve"> has</w:t>
      </w:r>
      <w:r w:rsidR="005562A7" w:rsidRPr="005E6E7B">
        <w:rPr>
          <w:rFonts w:ascii="Times New Roman" w:hAnsi="Times New Roman" w:cs="Times New Roman"/>
          <w:sz w:val="24"/>
          <w:szCs w:val="24"/>
          <w:lang w:val="en-US"/>
        </w:rPr>
        <w:t xml:space="preserve"> </w:t>
      </w:r>
      <w:r w:rsidR="00B81A0A" w:rsidRPr="005E6E7B">
        <w:rPr>
          <w:rFonts w:ascii="Times New Roman" w:hAnsi="Times New Roman" w:cs="Times New Roman"/>
          <w:sz w:val="24"/>
          <w:szCs w:val="24"/>
          <w:lang w:val="en-US"/>
        </w:rPr>
        <w:t>argued that</w:t>
      </w:r>
      <w:r w:rsidR="005562A7" w:rsidRPr="005E6E7B">
        <w:rPr>
          <w:rFonts w:ascii="Times New Roman" w:hAnsi="Times New Roman" w:cs="Times New Roman"/>
          <w:sz w:val="24"/>
          <w:szCs w:val="24"/>
          <w:lang w:val="en-US"/>
        </w:rPr>
        <w:t xml:space="preserve"> the revitalization of religion in Croatia followed a different path from some western countries, </w:t>
      </w:r>
      <w:r w:rsidR="003E4F78" w:rsidRPr="005E6E7B">
        <w:rPr>
          <w:rFonts w:ascii="Times New Roman" w:hAnsi="Times New Roman" w:cs="Times New Roman"/>
          <w:sz w:val="24"/>
          <w:szCs w:val="24"/>
          <w:lang w:val="en-US"/>
        </w:rPr>
        <w:t>that is,</w:t>
      </w:r>
      <w:r w:rsidR="005562A7" w:rsidRPr="005E6E7B">
        <w:rPr>
          <w:rFonts w:ascii="Times New Roman" w:hAnsi="Times New Roman" w:cs="Times New Roman"/>
          <w:sz w:val="24"/>
          <w:szCs w:val="24"/>
          <w:lang w:val="en-US"/>
        </w:rPr>
        <w:t xml:space="preserve"> it did not manifest a rise of so-called </w:t>
      </w:r>
      <w:r w:rsidR="005562A7" w:rsidRPr="005E6E7B">
        <w:rPr>
          <w:rFonts w:ascii="Times New Roman" w:hAnsi="Times New Roman" w:cs="Times New Roman"/>
          <w:i/>
          <w:iCs/>
          <w:sz w:val="24"/>
          <w:szCs w:val="24"/>
          <w:lang w:val="en-US"/>
        </w:rPr>
        <w:t xml:space="preserve">religion </w:t>
      </w:r>
      <w:r w:rsidR="00CC4CB2" w:rsidRPr="005E6E7B">
        <w:rPr>
          <w:rFonts w:ascii="Times New Roman" w:hAnsi="Times New Roman" w:cs="Times New Roman"/>
          <w:i/>
          <w:iCs/>
          <w:sz w:val="24"/>
          <w:szCs w:val="24"/>
          <w:lang w:val="en-US"/>
        </w:rPr>
        <w:t xml:space="preserve">à </w:t>
      </w:r>
      <w:r w:rsidR="005562A7" w:rsidRPr="005E6E7B">
        <w:rPr>
          <w:rFonts w:ascii="Times New Roman" w:hAnsi="Times New Roman" w:cs="Times New Roman"/>
          <w:i/>
          <w:iCs/>
          <w:sz w:val="24"/>
          <w:szCs w:val="24"/>
          <w:lang w:val="en-US"/>
        </w:rPr>
        <w:t>la carte</w:t>
      </w:r>
      <w:r w:rsidR="005562A7" w:rsidRPr="005E6E7B">
        <w:rPr>
          <w:rFonts w:ascii="Times New Roman" w:hAnsi="Times New Roman" w:cs="Times New Roman"/>
          <w:sz w:val="24"/>
          <w:szCs w:val="24"/>
          <w:lang w:val="en-US"/>
        </w:rPr>
        <w:t xml:space="preserve"> but occurred more within the framework of re-traditionali</w:t>
      </w:r>
      <w:r w:rsidR="00A366C9">
        <w:rPr>
          <w:rFonts w:ascii="Times New Roman" w:hAnsi="Times New Roman" w:cs="Times New Roman"/>
          <w:sz w:val="24"/>
          <w:szCs w:val="24"/>
          <w:lang w:val="en-US"/>
        </w:rPr>
        <w:t>z</w:t>
      </w:r>
      <w:r w:rsidR="005562A7" w:rsidRPr="005E6E7B">
        <w:rPr>
          <w:rFonts w:ascii="Times New Roman" w:hAnsi="Times New Roman" w:cs="Times New Roman"/>
          <w:sz w:val="24"/>
          <w:szCs w:val="24"/>
          <w:lang w:val="en-US"/>
        </w:rPr>
        <w:t>ation, re-totali</w:t>
      </w:r>
      <w:r w:rsidR="00A366C9">
        <w:rPr>
          <w:rFonts w:ascii="Times New Roman" w:hAnsi="Times New Roman" w:cs="Times New Roman"/>
          <w:sz w:val="24"/>
          <w:szCs w:val="24"/>
          <w:lang w:val="en-US"/>
        </w:rPr>
        <w:t>z</w:t>
      </w:r>
      <w:r w:rsidR="005562A7" w:rsidRPr="005E6E7B">
        <w:rPr>
          <w:rFonts w:ascii="Times New Roman" w:hAnsi="Times New Roman" w:cs="Times New Roman"/>
          <w:sz w:val="24"/>
          <w:szCs w:val="24"/>
          <w:lang w:val="en-US"/>
        </w:rPr>
        <w:t xml:space="preserve">ation, and re-collectivization. </w:t>
      </w:r>
      <w:r w:rsidR="009E4DE9" w:rsidRPr="005E6E7B">
        <w:rPr>
          <w:rFonts w:ascii="Times New Roman" w:hAnsi="Times New Roman" w:cs="Times New Roman"/>
          <w:sz w:val="24"/>
          <w:szCs w:val="24"/>
          <w:lang w:val="en-US"/>
        </w:rPr>
        <w:t>A</w:t>
      </w:r>
      <w:r w:rsidR="00603014" w:rsidRPr="005E6E7B">
        <w:rPr>
          <w:rFonts w:ascii="Times New Roman" w:hAnsi="Times New Roman" w:cs="Times New Roman"/>
          <w:sz w:val="24"/>
          <w:szCs w:val="24"/>
          <w:lang w:val="en-US"/>
        </w:rPr>
        <w:t xml:space="preserve">t the beginning of the 1990s, </w:t>
      </w:r>
      <w:r w:rsidR="009E4DE9" w:rsidRPr="005E6E7B">
        <w:rPr>
          <w:rFonts w:ascii="Times New Roman" w:hAnsi="Times New Roman" w:cs="Times New Roman"/>
          <w:sz w:val="24"/>
          <w:szCs w:val="24"/>
          <w:lang w:val="en-US"/>
        </w:rPr>
        <w:t xml:space="preserve">the frameworks for these changes were </w:t>
      </w:r>
      <w:r w:rsidR="00603014" w:rsidRPr="005E6E7B">
        <w:rPr>
          <w:rFonts w:ascii="Times New Roman" w:hAnsi="Times New Roman" w:cs="Times New Roman"/>
          <w:sz w:val="24"/>
          <w:szCs w:val="24"/>
          <w:lang w:val="en-US"/>
        </w:rPr>
        <w:t>s</w:t>
      </w:r>
      <w:r w:rsidR="005562A7" w:rsidRPr="005E6E7B">
        <w:rPr>
          <w:rFonts w:ascii="Times New Roman" w:hAnsi="Times New Roman" w:cs="Times New Roman"/>
          <w:sz w:val="24"/>
          <w:szCs w:val="24"/>
          <w:lang w:val="en-US"/>
        </w:rPr>
        <w:t>haped predominantly by the leading right</w:t>
      </w:r>
      <w:r w:rsidR="00A366C9">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wing nationalistic party</w:t>
      </w:r>
      <w:r w:rsidR="009E4DE9" w:rsidRPr="005E6E7B">
        <w:rPr>
          <w:rFonts w:ascii="Times New Roman" w:hAnsi="Times New Roman" w:cs="Times New Roman"/>
          <w:sz w:val="24"/>
          <w:szCs w:val="24"/>
          <w:lang w:val="en-US"/>
        </w:rPr>
        <w:t>, the</w:t>
      </w:r>
      <w:r w:rsidR="005562A7" w:rsidRPr="005E6E7B">
        <w:rPr>
          <w:rFonts w:ascii="Times New Roman" w:hAnsi="Times New Roman" w:cs="Times New Roman"/>
          <w:sz w:val="24"/>
          <w:szCs w:val="24"/>
          <w:lang w:val="en-US"/>
        </w:rPr>
        <w:t xml:space="preserve"> Croatian Democratic Union (Hrvatska demokratska zajednica</w:t>
      </w:r>
      <w:r w:rsid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HDZ)</w:t>
      </w:r>
      <w:r w:rsidR="009E4DE9" w:rsidRPr="005E6E7B">
        <w:rPr>
          <w:rFonts w:ascii="Times New Roman" w:hAnsi="Times New Roman" w:cs="Times New Roman"/>
          <w:sz w:val="24"/>
          <w:szCs w:val="24"/>
          <w:lang w:val="en-US"/>
        </w:rPr>
        <w:t>. It</w:t>
      </w:r>
      <w:r w:rsidR="005562A7" w:rsidRPr="005E6E7B">
        <w:rPr>
          <w:rFonts w:ascii="Times New Roman" w:hAnsi="Times New Roman" w:cs="Times New Roman"/>
          <w:sz w:val="24"/>
          <w:szCs w:val="24"/>
          <w:lang w:val="en-US"/>
        </w:rPr>
        <w:t xml:space="preserve"> </w:t>
      </w:r>
      <w:r w:rsidR="00DB0B05" w:rsidRPr="005E6E7B">
        <w:rPr>
          <w:rFonts w:ascii="Times New Roman" w:hAnsi="Times New Roman" w:cs="Times New Roman"/>
          <w:sz w:val="24"/>
          <w:szCs w:val="24"/>
          <w:lang w:val="en-US"/>
        </w:rPr>
        <w:t>included</w:t>
      </w:r>
      <w:r w:rsidR="005562A7" w:rsidRPr="005E6E7B">
        <w:rPr>
          <w:rFonts w:ascii="Times New Roman" w:hAnsi="Times New Roman" w:cs="Times New Roman"/>
          <w:sz w:val="24"/>
          <w:szCs w:val="24"/>
          <w:lang w:val="en-US"/>
        </w:rPr>
        <w:t xml:space="preserve"> the openness of leading social and political structures toward religion and</w:t>
      </w:r>
      <w:r w:rsidR="00384B21" w:rsidRPr="005E6E7B">
        <w:rPr>
          <w:rFonts w:ascii="Times New Roman" w:hAnsi="Times New Roman" w:cs="Times New Roman"/>
          <w:sz w:val="24"/>
          <w:szCs w:val="24"/>
          <w:lang w:val="en-US"/>
        </w:rPr>
        <w:t xml:space="preserve"> the</w:t>
      </w:r>
      <w:r w:rsidR="005562A7" w:rsidRPr="005E6E7B">
        <w:rPr>
          <w:rFonts w:ascii="Times New Roman" w:hAnsi="Times New Roman" w:cs="Times New Roman"/>
          <w:sz w:val="24"/>
          <w:szCs w:val="24"/>
          <w:lang w:val="en-US"/>
        </w:rPr>
        <w:t xml:space="preserve"> church (which especially </w:t>
      </w:r>
      <w:r w:rsidR="00384B21" w:rsidRPr="005E6E7B">
        <w:rPr>
          <w:rFonts w:ascii="Times New Roman" w:hAnsi="Times New Roman" w:cs="Times New Roman"/>
          <w:sz w:val="24"/>
          <w:szCs w:val="24"/>
          <w:lang w:val="en-US"/>
        </w:rPr>
        <w:t>a</w:t>
      </w:r>
      <w:r w:rsidR="005562A7" w:rsidRPr="005E6E7B">
        <w:rPr>
          <w:rFonts w:ascii="Times New Roman" w:hAnsi="Times New Roman" w:cs="Times New Roman"/>
          <w:sz w:val="24"/>
          <w:szCs w:val="24"/>
          <w:lang w:val="en-US"/>
        </w:rPr>
        <w:t xml:space="preserve">ffected </w:t>
      </w:r>
      <w:r w:rsidR="00600871" w:rsidRPr="005E6E7B">
        <w:rPr>
          <w:rFonts w:ascii="Times New Roman" w:hAnsi="Times New Roman" w:cs="Times New Roman"/>
          <w:sz w:val="24"/>
          <w:szCs w:val="24"/>
          <w:lang w:val="en-US"/>
        </w:rPr>
        <w:t>church</w:t>
      </w:r>
      <w:r w:rsidR="00CC4CB2" w:rsidRPr="005E6E7B">
        <w:rPr>
          <w:rFonts w:ascii="Times New Roman" w:hAnsi="Times New Roman" w:cs="Times New Roman"/>
          <w:sz w:val="24"/>
          <w:szCs w:val="24"/>
          <w:lang w:val="en-US"/>
        </w:rPr>
        <w:t>–</w:t>
      </w:r>
      <w:r w:rsidR="00600871" w:rsidRPr="005E6E7B">
        <w:rPr>
          <w:rFonts w:ascii="Times New Roman" w:hAnsi="Times New Roman" w:cs="Times New Roman"/>
          <w:sz w:val="24"/>
          <w:szCs w:val="24"/>
          <w:lang w:val="en-US"/>
        </w:rPr>
        <w:t>state relations</w:t>
      </w:r>
      <w:r w:rsidR="00CC4CB2" w:rsidRPr="005E6E7B">
        <w:rPr>
          <w:rFonts w:ascii="Times New Roman" w:hAnsi="Times New Roman" w:cs="Times New Roman"/>
          <w:sz w:val="24"/>
          <w:szCs w:val="24"/>
          <w:lang w:val="en-US"/>
        </w:rPr>
        <w:t xml:space="preserve">); </w:t>
      </w:r>
      <w:r w:rsidR="005562A7" w:rsidRPr="005E6E7B">
        <w:rPr>
          <w:rFonts w:ascii="Times New Roman" w:hAnsi="Times New Roman" w:cs="Times New Roman"/>
          <w:sz w:val="24"/>
          <w:szCs w:val="24"/>
          <w:lang w:val="en-US"/>
        </w:rPr>
        <w:t>church</w:t>
      </w:r>
      <w:r w:rsidR="00384B21" w:rsidRPr="005E6E7B">
        <w:rPr>
          <w:rFonts w:ascii="Times New Roman" w:hAnsi="Times New Roman" w:cs="Times New Roman"/>
          <w:sz w:val="24"/>
          <w:szCs w:val="24"/>
          <w:lang w:val="en-US"/>
        </w:rPr>
        <w:t xml:space="preserve"> actions</w:t>
      </w:r>
      <w:r w:rsidR="005562A7" w:rsidRPr="005E6E7B">
        <w:rPr>
          <w:rFonts w:ascii="Times New Roman" w:hAnsi="Times New Roman" w:cs="Times New Roman"/>
          <w:sz w:val="24"/>
          <w:szCs w:val="24"/>
          <w:lang w:val="en-US"/>
        </w:rPr>
        <w:t xml:space="preserve"> (especially th</w:t>
      </w:r>
      <w:r w:rsidR="00384B21" w:rsidRPr="005E6E7B">
        <w:rPr>
          <w:rFonts w:ascii="Times New Roman" w:hAnsi="Times New Roman" w:cs="Times New Roman"/>
          <w:sz w:val="24"/>
          <w:szCs w:val="24"/>
          <w:lang w:val="en-US"/>
        </w:rPr>
        <w:t>ose of the</w:t>
      </w:r>
      <w:r w:rsidR="005562A7" w:rsidRPr="005E6E7B">
        <w:rPr>
          <w:rFonts w:ascii="Times New Roman" w:hAnsi="Times New Roman" w:cs="Times New Roman"/>
          <w:sz w:val="24"/>
          <w:szCs w:val="24"/>
          <w:lang w:val="en-US"/>
        </w:rPr>
        <w:t xml:space="preserve"> Catholic church) in pre-war, war</w:t>
      </w:r>
      <w:r w:rsidR="00CC4CB2"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and post-war </w:t>
      </w:r>
      <w:r w:rsidR="00384B21" w:rsidRPr="005E6E7B">
        <w:rPr>
          <w:rFonts w:ascii="Times New Roman" w:hAnsi="Times New Roman" w:cs="Times New Roman"/>
          <w:sz w:val="24"/>
          <w:szCs w:val="24"/>
          <w:lang w:val="en-US"/>
        </w:rPr>
        <w:t>period</w:t>
      </w:r>
      <w:r w:rsidR="00600871" w:rsidRPr="005E6E7B">
        <w:rPr>
          <w:rFonts w:ascii="Times New Roman" w:hAnsi="Times New Roman" w:cs="Times New Roman"/>
          <w:sz w:val="24"/>
          <w:szCs w:val="24"/>
          <w:lang w:val="en-US"/>
        </w:rPr>
        <w:t>s</w:t>
      </w:r>
      <w:r w:rsidR="00CC4CB2" w:rsidRPr="005E6E7B">
        <w:rPr>
          <w:rFonts w:ascii="Times New Roman" w:hAnsi="Times New Roman" w:cs="Times New Roman"/>
          <w:sz w:val="24"/>
          <w:szCs w:val="24"/>
          <w:lang w:val="en-US"/>
        </w:rPr>
        <w:t>;</w:t>
      </w:r>
      <w:r w:rsidR="005562A7" w:rsidRPr="005E6E7B">
        <w:rPr>
          <w:rFonts w:ascii="Times New Roman" w:hAnsi="Times New Roman" w:cs="Times New Roman"/>
          <w:sz w:val="24"/>
          <w:szCs w:val="24"/>
          <w:lang w:val="en-US"/>
        </w:rPr>
        <w:t xml:space="preserve"> and the accompanying national and religious homogenization. All these factors resulted in change </w:t>
      </w:r>
      <w:r w:rsidR="00384B21" w:rsidRPr="005E6E7B">
        <w:rPr>
          <w:rFonts w:ascii="Times New Roman" w:hAnsi="Times New Roman" w:cs="Times New Roman"/>
          <w:sz w:val="24"/>
          <w:szCs w:val="24"/>
          <w:lang w:val="en-US"/>
        </w:rPr>
        <w:t>in</w:t>
      </w:r>
      <w:r w:rsidR="005562A7" w:rsidRPr="005E6E7B">
        <w:rPr>
          <w:rFonts w:ascii="Times New Roman" w:hAnsi="Times New Roman" w:cs="Times New Roman"/>
          <w:sz w:val="24"/>
          <w:szCs w:val="24"/>
          <w:lang w:val="en-US"/>
        </w:rPr>
        <w:t xml:space="preserve"> the position and role of religion and churches in society. Religion and churches entered the public sphere in order to participate in defining relationships </w:t>
      </w:r>
      <w:r w:rsidR="00384B21" w:rsidRPr="005E6E7B">
        <w:rPr>
          <w:rFonts w:ascii="Times New Roman" w:hAnsi="Times New Roman" w:cs="Times New Roman"/>
          <w:sz w:val="24"/>
          <w:szCs w:val="24"/>
          <w:lang w:val="en-US"/>
        </w:rPr>
        <w:t>at</w:t>
      </w:r>
      <w:r w:rsidR="005562A7" w:rsidRPr="005E6E7B">
        <w:rPr>
          <w:rFonts w:ascii="Times New Roman" w:hAnsi="Times New Roman" w:cs="Times New Roman"/>
          <w:sz w:val="24"/>
          <w:szCs w:val="24"/>
          <w:lang w:val="en-US"/>
        </w:rPr>
        <w:t xml:space="preserve"> all levels of society and in different areas such as public life, the media</w:t>
      </w:r>
      <w:r w:rsidR="00384B21" w:rsidRPr="005E6E7B">
        <w:rPr>
          <w:rFonts w:ascii="Times New Roman" w:hAnsi="Times New Roman" w:cs="Times New Roman"/>
          <w:sz w:val="24"/>
          <w:szCs w:val="24"/>
          <w:lang w:val="en-US"/>
        </w:rPr>
        <w:t xml:space="preserve"> and</w:t>
      </w:r>
      <w:r w:rsidR="005562A7" w:rsidRPr="005E6E7B">
        <w:rPr>
          <w:rFonts w:ascii="Times New Roman" w:hAnsi="Times New Roman" w:cs="Times New Roman"/>
          <w:sz w:val="24"/>
          <w:szCs w:val="24"/>
          <w:lang w:val="en-US"/>
        </w:rPr>
        <w:t xml:space="preserve"> the educational system. </w:t>
      </w:r>
    </w:p>
    <w:p w14:paraId="1EC90FCD" w14:textId="6705365E" w:rsidR="00EB1FC4" w:rsidRPr="00E17F06" w:rsidRDefault="00DB0B05" w:rsidP="005E6E7B">
      <w:pPr>
        <w:spacing w:after="0" w:line="480" w:lineRule="auto"/>
        <w:ind w:firstLine="720"/>
        <w:jc w:val="both"/>
        <w:rPr>
          <w:rFonts w:ascii="Times New Roman" w:hAnsi="Times New Roman"/>
          <w:sz w:val="24"/>
          <w:szCs w:val="24"/>
          <w:lang w:val="en-US"/>
        </w:rPr>
      </w:pPr>
      <w:r w:rsidRPr="005E6E7B">
        <w:rPr>
          <w:rFonts w:ascii="Times New Roman" w:hAnsi="Times New Roman" w:cs="Times New Roman"/>
          <w:sz w:val="24"/>
          <w:szCs w:val="24"/>
          <w:lang w:val="en-US"/>
        </w:rPr>
        <w:t>To sum up, the development of church</w:t>
      </w:r>
      <w:r w:rsidR="00D50CF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state relations in Croatia after 1990 partly reflects</w:t>
      </w:r>
      <w:r w:rsidR="00D971A1" w:rsidRPr="005E6E7B">
        <w:rPr>
          <w:rFonts w:ascii="Times New Roman" w:hAnsi="Times New Roman" w:cs="Times New Roman"/>
          <w:sz w:val="24"/>
          <w:szCs w:val="24"/>
          <w:lang w:val="en-US"/>
        </w:rPr>
        <w:t xml:space="preserve"> </w:t>
      </w:r>
      <w:r w:rsidR="00384B21" w:rsidRPr="005E6E7B">
        <w:rPr>
          <w:rFonts w:ascii="Times New Roman" w:hAnsi="Times New Roman" w:cs="Times New Roman"/>
          <w:sz w:val="24"/>
          <w:szCs w:val="24"/>
          <w:lang w:val="en-US"/>
        </w:rPr>
        <w:t xml:space="preserve">the circumstances of </w:t>
      </w:r>
      <w:r w:rsidR="00D971A1" w:rsidRPr="005E6E7B">
        <w:rPr>
          <w:rFonts w:ascii="Times New Roman" w:hAnsi="Times New Roman" w:cs="Times New Roman"/>
          <w:sz w:val="24"/>
          <w:szCs w:val="24"/>
          <w:lang w:val="en-US"/>
        </w:rPr>
        <w:t xml:space="preserve">war </w:t>
      </w:r>
      <w:r w:rsidR="00384B21" w:rsidRPr="005E6E7B">
        <w:rPr>
          <w:rFonts w:ascii="Times New Roman" w:hAnsi="Times New Roman" w:cs="Times New Roman"/>
          <w:sz w:val="24"/>
          <w:szCs w:val="24"/>
          <w:lang w:val="en-US"/>
        </w:rPr>
        <w:t>and</w:t>
      </w:r>
      <w:r w:rsidR="00D971A1" w:rsidRPr="005E6E7B">
        <w:rPr>
          <w:rFonts w:ascii="Times New Roman" w:hAnsi="Times New Roman" w:cs="Times New Roman"/>
          <w:sz w:val="24"/>
          <w:szCs w:val="24"/>
          <w:lang w:val="en-US"/>
        </w:rPr>
        <w:t xml:space="preserve"> transition, </w:t>
      </w:r>
      <w:r w:rsidR="00EB1FC4" w:rsidRPr="005E6E7B">
        <w:rPr>
          <w:rFonts w:ascii="Times New Roman" w:hAnsi="Times New Roman" w:cs="Times New Roman"/>
          <w:sz w:val="24"/>
          <w:szCs w:val="24"/>
          <w:lang w:val="en-US"/>
        </w:rPr>
        <w:t xml:space="preserve">as well as </w:t>
      </w:r>
      <w:r w:rsidR="00D971A1" w:rsidRPr="005E6E7B">
        <w:rPr>
          <w:rFonts w:ascii="Times New Roman" w:hAnsi="Times New Roman" w:cs="Times New Roman"/>
          <w:sz w:val="24"/>
          <w:szCs w:val="24"/>
          <w:lang w:val="en-US"/>
        </w:rPr>
        <w:t>general postcommunist c</w:t>
      </w:r>
      <w:r w:rsidR="00384B21" w:rsidRPr="005E6E7B">
        <w:rPr>
          <w:rFonts w:ascii="Times New Roman" w:hAnsi="Times New Roman" w:cs="Times New Roman"/>
          <w:sz w:val="24"/>
          <w:szCs w:val="24"/>
          <w:lang w:val="en-US"/>
        </w:rPr>
        <w:t>ondition</w:t>
      </w:r>
      <w:r w:rsidR="00D971A1" w:rsidRPr="005E6E7B">
        <w:rPr>
          <w:rFonts w:ascii="Times New Roman" w:hAnsi="Times New Roman" w:cs="Times New Roman"/>
          <w:sz w:val="24"/>
          <w:szCs w:val="24"/>
          <w:lang w:val="en-US"/>
        </w:rPr>
        <w:t xml:space="preserve">s and European dilemmas and conflicts about church and state. </w:t>
      </w:r>
      <w:r w:rsidR="00603014" w:rsidRPr="005E6E7B">
        <w:rPr>
          <w:rFonts w:ascii="Times New Roman" w:hAnsi="Times New Roman" w:cs="Times New Roman"/>
          <w:sz w:val="24"/>
          <w:szCs w:val="24"/>
          <w:lang w:val="en-US"/>
        </w:rPr>
        <w:t>Concerning the latter</w:t>
      </w:r>
      <w:r w:rsidR="00D50CF9" w:rsidRPr="005E6E7B">
        <w:rPr>
          <w:rFonts w:ascii="Times New Roman" w:hAnsi="Times New Roman" w:cs="Times New Roman"/>
          <w:sz w:val="24"/>
          <w:szCs w:val="24"/>
          <w:lang w:val="en-US"/>
        </w:rPr>
        <w:t>,</w:t>
      </w:r>
      <w:r w:rsidR="00603014" w:rsidRPr="005E6E7B">
        <w:rPr>
          <w:rFonts w:ascii="Times New Roman" w:hAnsi="Times New Roman" w:cs="Times New Roman"/>
          <w:sz w:val="24"/>
          <w:szCs w:val="24"/>
          <w:lang w:val="en-US"/>
        </w:rPr>
        <w:t xml:space="preserve"> </w:t>
      </w:r>
      <w:r w:rsidR="00A433DE" w:rsidRPr="005E6E7B">
        <w:rPr>
          <w:rFonts w:ascii="Times New Roman" w:hAnsi="Times New Roman" w:cs="Times New Roman"/>
          <w:sz w:val="24"/>
          <w:szCs w:val="24"/>
          <w:lang w:val="en-US"/>
        </w:rPr>
        <w:lastRenderedPageBreak/>
        <w:t>Zrinščak</w:t>
      </w:r>
      <w:r w:rsidR="00EB1FC4" w:rsidRPr="005E6E7B">
        <w:rPr>
          <w:rStyle w:val="EndnoteReference"/>
          <w:rFonts w:ascii="Times New Roman" w:hAnsi="Times New Roman" w:cs="Times New Roman"/>
          <w:sz w:val="24"/>
          <w:szCs w:val="24"/>
          <w:lang w:val="en-US"/>
        </w:rPr>
        <w:endnoteReference w:id="28"/>
      </w:r>
      <w:r w:rsidR="00A433DE" w:rsidRPr="005E6E7B">
        <w:rPr>
          <w:rFonts w:ascii="Times New Roman" w:hAnsi="Times New Roman" w:cs="Times New Roman"/>
          <w:sz w:val="24"/>
          <w:szCs w:val="24"/>
          <w:lang w:val="en-US"/>
        </w:rPr>
        <w:t xml:space="preserve"> </w:t>
      </w:r>
      <w:r w:rsidR="00A2465A" w:rsidRPr="005E6E7B">
        <w:rPr>
          <w:rFonts w:ascii="Times New Roman" w:hAnsi="Times New Roman" w:cs="Times New Roman"/>
          <w:sz w:val="24"/>
          <w:szCs w:val="24"/>
          <w:lang w:val="en-US"/>
        </w:rPr>
        <w:t xml:space="preserve">(2011) </w:t>
      </w:r>
      <w:r w:rsidR="00AB27D7" w:rsidRPr="005E6E7B">
        <w:rPr>
          <w:rFonts w:ascii="Times New Roman" w:hAnsi="Times New Roman" w:cs="Times New Roman"/>
          <w:sz w:val="24"/>
          <w:szCs w:val="24"/>
          <w:lang w:val="en-US"/>
        </w:rPr>
        <w:t>argue</w:t>
      </w:r>
      <w:r w:rsidR="00384B21" w:rsidRPr="005E6E7B">
        <w:rPr>
          <w:rFonts w:ascii="Times New Roman" w:hAnsi="Times New Roman" w:cs="Times New Roman"/>
          <w:sz w:val="24"/>
          <w:szCs w:val="24"/>
          <w:lang w:val="en-US"/>
        </w:rPr>
        <w:t>s</w:t>
      </w:r>
      <w:r w:rsidR="00AB27D7" w:rsidRPr="005E6E7B">
        <w:rPr>
          <w:rFonts w:ascii="Times New Roman" w:hAnsi="Times New Roman" w:cs="Times New Roman"/>
          <w:sz w:val="24"/>
          <w:szCs w:val="24"/>
          <w:lang w:val="en-US"/>
        </w:rPr>
        <w:t xml:space="preserve"> that </w:t>
      </w:r>
      <w:r w:rsidR="00384B21" w:rsidRPr="00E17F06">
        <w:rPr>
          <w:rFonts w:ascii="Times New Roman" w:hAnsi="Times New Roman"/>
          <w:sz w:val="24"/>
          <w:szCs w:val="24"/>
          <w:lang w:val="en-US"/>
        </w:rPr>
        <w:t>c</w:t>
      </w:r>
      <w:r w:rsidR="00AB27D7" w:rsidRPr="00474E2C">
        <w:rPr>
          <w:rFonts w:ascii="Times New Roman" w:hAnsi="Times New Roman"/>
          <w:sz w:val="24"/>
          <w:szCs w:val="24"/>
          <w:lang w:val="en-US"/>
        </w:rPr>
        <w:t>hurch</w:t>
      </w:r>
      <w:r w:rsidR="00D50CF9" w:rsidRPr="005E6E7B">
        <w:rPr>
          <w:rFonts w:ascii="Times New Roman" w:hAnsi="Times New Roman" w:cs="Times New Roman"/>
          <w:sz w:val="24"/>
          <w:szCs w:val="24"/>
          <w:lang w:val="en-US"/>
        </w:rPr>
        <w:t>–</w:t>
      </w:r>
      <w:r w:rsidR="00AB27D7" w:rsidRPr="00474E2C">
        <w:rPr>
          <w:rFonts w:ascii="Times New Roman" w:hAnsi="Times New Roman"/>
          <w:sz w:val="24"/>
          <w:szCs w:val="24"/>
          <w:lang w:val="en-US"/>
        </w:rPr>
        <w:t>state relations in postcommunist Europe are not profoundly different from what we can f</w:t>
      </w:r>
      <w:r w:rsidR="00384B21" w:rsidRPr="00E17F06">
        <w:rPr>
          <w:rFonts w:ascii="Times New Roman" w:hAnsi="Times New Roman"/>
          <w:sz w:val="24"/>
          <w:szCs w:val="24"/>
          <w:lang w:val="en-US"/>
        </w:rPr>
        <w:t>ind</w:t>
      </w:r>
      <w:r w:rsidR="00AB27D7" w:rsidRPr="00E17F06">
        <w:rPr>
          <w:rFonts w:ascii="Times New Roman" w:hAnsi="Times New Roman"/>
          <w:sz w:val="24"/>
          <w:szCs w:val="24"/>
          <w:lang w:val="en-US"/>
        </w:rPr>
        <w:t xml:space="preserve"> in Western Europe, </w:t>
      </w:r>
      <w:r w:rsidR="00384B21" w:rsidRPr="00E17F06">
        <w:rPr>
          <w:rFonts w:ascii="Times New Roman" w:hAnsi="Times New Roman"/>
          <w:sz w:val="24"/>
          <w:szCs w:val="24"/>
          <w:lang w:val="en-US"/>
        </w:rPr>
        <w:t xml:space="preserve">with </w:t>
      </w:r>
      <w:r w:rsidR="00AB27D7" w:rsidRPr="00E17F06">
        <w:rPr>
          <w:rFonts w:ascii="Times New Roman" w:hAnsi="Times New Roman"/>
          <w:sz w:val="24"/>
          <w:szCs w:val="24"/>
          <w:lang w:val="en-US"/>
        </w:rPr>
        <w:t xml:space="preserve">both </w:t>
      </w:r>
      <w:r w:rsidR="00384B21" w:rsidRPr="00E17F06">
        <w:rPr>
          <w:rFonts w:ascii="Times New Roman" w:hAnsi="Times New Roman"/>
          <w:sz w:val="24"/>
          <w:szCs w:val="24"/>
          <w:lang w:val="en-US"/>
        </w:rPr>
        <w:t>sharing</w:t>
      </w:r>
      <w:r w:rsidR="00AB27D7" w:rsidRPr="00E17F06">
        <w:rPr>
          <w:rFonts w:ascii="Times New Roman" w:hAnsi="Times New Roman"/>
          <w:sz w:val="24"/>
          <w:szCs w:val="24"/>
          <w:lang w:val="en-US"/>
        </w:rPr>
        <w:t xml:space="preserve"> </w:t>
      </w:r>
      <w:r w:rsidR="00BC73A1" w:rsidRPr="00E17F06">
        <w:rPr>
          <w:rFonts w:ascii="Times New Roman" w:hAnsi="Times New Roman"/>
          <w:sz w:val="24"/>
          <w:szCs w:val="24"/>
          <w:lang w:val="en-US"/>
        </w:rPr>
        <w:t>a number of</w:t>
      </w:r>
      <w:r w:rsidR="00AB27D7" w:rsidRPr="00E17F06">
        <w:rPr>
          <w:rFonts w:ascii="Times New Roman" w:hAnsi="Times New Roman"/>
          <w:sz w:val="24"/>
          <w:szCs w:val="24"/>
          <w:lang w:val="en-US"/>
        </w:rPr>
        <w:t xml:space="preserve"> contested issues and</w:t>
      </w:r>
      <w:r w:rsidR="00384B21" w:rsidRPr="00E17F06">
        <w:rPr>
          <w:rFonts w:ascii="Times New Roman" w:hAnsi="Times New Roman"/>
          <w:sz w:val="24"/>
          <w:szCs w:val="24"/>
          <w:lang w:val="en-US"/>
        </w:rPr>
        <w:t xml:space="preserve"> the</w:t>
      </w:r>
      <w:r w:rsidR="00AB27D7" w:rsidRPr="00E17F06">
        <w:rPr>
          <w:rFonts w:ascii="Times New Roman" w:hAnsi="Times New Roman"/>
          <w:sz w:val="24"/>
          <w:szCs w:val="24"/>
          <w:lang w:val="en-US"/>
        </w:rPr>
        <w:t xml:space="preserve"> </w:t>
      </w:r>
      <w:r w:rsidR="00EB1FC4" w:rsidRPr="00E17F06">
        <w:rPr>
          <w:rFonts w:ascii="Times New Roman" w:hAnsi="Times New Roman"/>
          <w:sz w:val="24"/>
          <w:szCs w:val="24"/>
          <w:lang w:val="en-US"/>
        </w:rPr>
        <w:t xml:space="preserve">presence of </w:t>
      </w:r>
      <w:r w:rsidR="00AB27D7" w:rsidRPr="00E17F06">
        <w:rPr>
          <w:rFonts w:ascii="Times New Roman" w:hAnsi="Times New Roman"/>
          <w:sz w:val="24"/>
          <w:szCs w:val="24"/>
          <w:lang w:val="en-US"/>
        </w:rPr>
        <w:t xml:space="preserve">very different types of relations, from profound separatism to </w:t>
      </w:r>
      <w:r w:rsidR="00384B21" w:rsidRPr="00E17F06">
        <w:rPr>
          <w:rFonts w:ascii="Times New Roman" w:hAnsi="Times New Roman"/>
          <w:sz w:val="24"/>
          <w:szCs w:val="24"/>
          <w:lang w:val="en-US"/>
        </w:rPr>
        <w:t>s</w:t>
      </w:r>
      <w:r w:rsidR="00AB27D7" w:rsidRPr="00E17F06">
        <w:rPr>
          <w:rFonts w:ascii="Times New Roman" w:hAnsi="Times New Roman"/>
          <w:sz w:val="24"/>
          <w:szCs w:val="24"/>
          <w:lang w:val="en-US"/>
        </w:rPr>
        <w:t xml:space="preserve">tate </w:t>
      </w:r>
      <w:r w:rsidR="00384B21" w:rsidRPr="00E17F06">
        <w:rPr>
          <w:rFonts w:ascii="Times New Roman" w:hAnsi="Times New Roman"/>
          <w:sz w:val="24"/>
          <w:szCs w:val="24"/>
          <w:lang w:val="en-US"/>
        </w:rPr>
        <w:t>c</w:t>
      </w:r>
      <w:r w:rsidR="00AB27D7" w:rsidRPr="00E17F06">
        <w:rPr>
          <w:rFonts w:ascii="Times New Roman" w:hAnsi="Times New Roman"/>
          <w:sz w:val="24"/>
          <w:szCs w:val="24"/>
          <w:lang w:val="en-US"/>
        </w:rPr>
        <w:t>hurches.</w:t>
      </w:r>
      <w:r w:rsidR="00A2465A" w:rsidRPr="00E17F06">
        <w:rPr>
          <w:rFonts w:ascii="Times New Roman" w:hAnsi="Times New Roman"/>
          <w:sz w:val="24"/>
          <w:szCs w:val="24"/>
          <w:lang w:val="en-US"/>
        </w:rPr>
        <w:t xml:space="preserve"> </w:t>
      </w:r>
      <w:r w:rsidR="00EB1FC4" w:rsidRPr="00E17F06">
        <w:rPr>
          <w:rFonts w:ascii="Times New Roman" w:hAnsi="Times New Roman"/>
          <w:sz w:val="24"/>
          <w:szCs w:val="24"/>
          <w:lang w:val="en-US"/>
        </w:rPr>
        <w:t>Following Ferrari</w:t>
      </w:r>
      <w:r w:rsidR="00D50CF9" w:rsidRPr="00E17F06">
        <w:rPr>
          <w:rFonts w:ascii="Times New Roman" w:hAnsi="Times New Roman"/>
          <w:sz w:val="24"/>
          <w:szCs w:val="24"/>
          <w:lang w:val="en-US"/>
        </w:rPr>
        <w:t>,</w:t>
      </w:r>
      <w:r w:rsidR="00EB1FC4" w:rsidRPr="00E17F06">
        <w:rPr>
          <w:rStyle w:val="EndnoteReference"/>
          <w:rFonts w:ascii="Times New Roman" w:hAnsi="Times New Roman"/>
          <w:sz w:val="24"/>
          <w:szCs w:val="24"/>
          <w:lang w:val="en-US"/>
        </w:rPr>
        <w:endnoteReference w:id="29"/>
      </w:r>
      <w:r w:rsidR="00EB1FC4" w:rsidRPr="00E17F06">
        <w:rPr>
          <w:rFonts w:ascii="Times New Roman" w:hAnsi="Times New Roman"/>
          <w:sz w:val="24"/>
          <w:szCs w:val="24"/>
          <w:lang w:val="en-US"/>
        </w:rPr>
        <w:t xml:space="preserve"> </w:t>
      </w:r>
      <w:r w:rsidR="00EB1FC4" w:rsidRPr="00474E2C">
        <w:rPr>
          <w:rFonts w:ascii="Times New Roman" w:hAnsi="Times New Roman"/>
          <w:sz w:val="24"/>
          <w:szCs w:val="24"/>
          <w:lang w:val="en-US"/>
        </w:rPr>
        <w:t>he point</w:t>
      </w:r>
      <w:r w:rsidR="00BC73A1" w:rsidRPr="00474E2C">
        <w:rPr>
          <w:rFonts w:ascii="Times New Roman" w:hAnsi="Times New Roman"/>
          <w:sz w:val="24"/>
          <w:szCs w:val="24"/>
          <w:lang w:val="en-US"/>
        </w:rPr>
        <w:t>s</w:t>
      </w:r>
      <w:r w:rsidR="00EB1FC4" w:rsidRPr="00474E2C">
        <w:rPr>
          <w:rFonts w:ascii="Times New Roman" w:hAnsi="Times New Roman"/>
          <w:sz w:val="24"/>
          <w:szCs w:val="24"/>
          <w:lang w:val="en-US"/>
        </w:rPr>
        <w:t xml:space="preserve"> to</w:t>
      </w:r>
      <w:r w:rsidR="00A2465A" w:rsidRPr="00E17F06">
        <w:rPr>
          <w:rFonts w:ascii="Times New Roman" w:hAnsi="Times New Roman"/>
          <w:sz w:val="24"/>
          <w:szCs w:val="24"/>
          <w:lang w:val="en-US"/>
        </w:rPr>
        <w:t xml:space="preserve"> (1) protection of individual rights of religious freedom, (2) the lack of competence of the state on religious matters and the independence of religious faiths, and (3) the “selective” collaboration between states and religious faiths. </w:t>
      </w:r>
      <w:r w:rsidR="00EB1FC4" w:rsidRPr="00E17F06">
        <w:rPr>
          <w:rFonts w:ascii="Times New Roman" w:hAnsi="Times New Roman"/>
          <w:sz w:val="24"/>
          <w:szCs w:val="24"/>
          <w:lang w:val="en-US"/>
        </w:rPr>
        <w:t xml:space="preserve">Having these observations in mind, it is important to analyze the </w:t>
      </w:r>
      <w:r w:rsidR="00BC73A1" w:rsidRPr="00E17F06">
        <w:rPr>
          <w:rFonts w:ascii="Times New Roman" w:hAnsi="Times New Roman"/>
          <w:sz w:val="24"/>
          <w:szCs w:val="24"/>
          <w:lang w:val="en-US"/>
        </w:rPr>
        <w:t>details</w:t>
      </w:r>
      <w:r w:rsidR="00EB1FC4" w:rsidRPr="00E17F06">
        <w:rPr>
          <w:rFonts w:ascii="Times New Roman" w:hAnsi="Times New Roman"/>
          <w:sz w:val="24"/>
          <w:szCs w:val="24"/>
          <w:lang w:val="en-US"/>
        </w:rPr>
        <w:t xml:space="preserve"> of each country and </w:t>
      </w:r>
      <w:r w:rsidR="00BC73A1" w:rsidRPr="00E17F06">
        <w:rPr>
          <w:rFonts w:ascii="Times New Roman" w:hAnsi="Times New Roman"/>
          <w:sz w:val="24"/>
          <w:szCs w:val="24"/>
          <w:lang w:val="en-US"/>
        </w:rPr>
        <w:t xml:space="preserve">to </w:t>
      </w:r>
      <w:r w:rsidR="00EB1FC4" w:rsidRPr="00E17F06">
        <w:rPr>
          <w:rFonts w:ascii="Times New Roman" w:hAnsi="Times New Roman"/>
          <w:sz w:val="24"/>
          <w:szCs w:val="24"/>
          <w:lang w:val="en-US"/>
        </w:rPr>
        <w:t xml:space="preserve">go beyond </w:t>
      </w:r>
      <w:r w:rsidR="00BC73A1" w:rsidRPr="00E17F06">
        <w:rPr>
          <w:rFonts w:ascii="Times New Roman" w:hAnsi="Times New Roman"/>
          <w:sz w:val="24"/>
          <w:szCs w:val="24"/>
          <w:lang w:val="en-US"/>
        </w:rPr>
        <w:t xml:space="preserve">the </w:t>
      </w:r>
      <w:r w:rsidR="00EB1FC4" w:rsidRPr="00E17F06">
        <w:rPr>
          <w:rFonts w:ascii="Times New Roman" w:hAnsi="Times New Roman"/>
          <w:sz w:val="24"/>
          <w:szCs w:val="24"/>
          <w:lang w:val="en-US"/>
        </w:rPr>
        <w:t xml:space="preserve">three basic models (separation, cooperation and </w:t>
      </w:r>
      <w:r w:rsidR="00BC73A1" w:rsidRPr="00E17F06">
        <w:rPr>
          <w:rFonts w:ascii="Times New Roman" w:hAnsi="Times New Roman"/>
          <w:sz w:val="24"/>
          <w:szCs w:val="24"/>
          <w:lang w:val="en-US"/>
        </w:rPr>
        <w:t>the s</w:t>
      </w:r>
      <w:r w:rsidR="00EB1FC4" w:rsidRPr="00E17F06">
        <w:rPr>
          <w:rFonts w:ascii="Times New Roman" w:hAnsi="Times New Roman"/>
          <w:sz w:val="24"/>
          <w:szCs w:val="24"/>
          <w:lang w:val="en-US"/>
        </w:rPr>
        <w:t xml:space="preserve">tate church model) in order to </w:t>
      </w:r>
      <w:r w:rsidR="00BC73A1" w:rsidRPr="00E17F06">
        <w:rPr>
          <w:rFonts w:ascii="Times New Roman" w:hAnsi="Times New Roman"/>
          <w:sz w:val="24"/>
          <w:szCs w:val="24"/>
          <w:lang w:val="en-US"/>
        </w:rPr>
        <w:t>obtain</w:t>
      </w:r>
      <w:r w:rsidR="00EB1FC4" w:rsidRPr="00E17F06">
        <w:rPr>
          <w:rFonts w:ascii="Times New Roman" w:hAnsi="Times New Roman"/>
          <w:sz w:val="24"/>
          <w:szCs w:val="24"/>
          <w:lang w:val="en-US"/>
        </w:rPr>
        <w:t xml:space="preserve"> the real picture of church</w:t>
      </w:r>
      <w:r w:rsidR="00D50CF9" w:rsidRPr="005E6E7B">
        <w:rPr>
          <w:rFonts w:ascii="Times New Roman" w:hAnsi="Times New Roman" w:cs="Times New Roman"/>
          <w:sz w:val="24"/>
          <w:szCs w:val="24"/>
          <w:lang w:val="en-US"/>
        </w:rPr>
        <w:t>–</w:t>
      </w:r>
      <w:r w:rsidR="00EB1FC4" w:rsidRPr="00474E2C">
        <w:rPr>
          <w:rFonts w:ascii="Times New Roman" w:hAnsi="Times New Roman"/>
          <w:sz w:val="24"/>
          <w:szCs w:val="24"/>
          <w:lang w:val="en-US"/>
        </w:rPr>
        <w:t xml:space="preserve">state relations in each country. </w:t>
      </w:r>
      <w:r w:rsidR="00BC73A1" w:rsidRPr="00474E2C">
        <w:rPr>
          <w:rFonts w:ascii="Times New Roman" w:hAnsi="Times New Roman"/>
          <w:sz w:val="24"/>
          <w:szCs w:val="24"/>
          <w:lang w:val="en-US"/>
        </w:rPr>
        <w:t>S</w:t>
      </w:r>
      <w:r w:rsidR="00EB1FC4" w:rsidRPr="00474E2C">
        <w:rPr>
          <w:rFonts w:ascii="Times New Roman" w:hAnsi="Times New Roman"/>
          <w:sz w:val="24"/>
          <w:szCs w:val="24"/>
          <w:lang w:val="en-US"/>
        </w:rPr>
        <w:t xml:space="preserve">elective cooperation also points to the presence of a pyramidal model in many countries. This model includes religious communities with </w:t>
      </w:r>
      <w:r w:rsidR="00EB1FC4" w:rsidRPr="00E17F06">
        <w:rPr>
          <w:rFonts w:ascii="Times New Roman" w:hAnsi="Times New Roman"/>
          <w:sz w:val="24"/>
          <w:szCs w:val="24"/>
          <w:lang w:val="en-US"/>
        </w:rPr>
        <w:t xml:space="preserve">very limited cooperation with the state at the bottom, religious communities with a considerable support from the state in the middle, and sometimes, though not always, </w:t>
      </w:r>
      <w:r w:rsidR="00BC73A1" w:rsidRPr="00E17F06">
        <w:rPr>
          <w:rFonts w:ascii="Times New Roman" w:hAnsi="Times New Roman"/>
          <w:sz w:val="24"/>
          <w:szCs w:val="24"/>
          <w:lang w:val="en-US"/>
        </w:rPr>
        <w:t>c</w:t>
      </w:r>
      <w:r w:rsidR="00EB1FC4" w:rsidRPr="00E17F06">
        <w:rPr>
          <w:rFonts w:ascii="Times New Roman" w:hAnsi="Times New Roman"/>
          <w:sz w:val="24"/>
          <w:szCs w:val="24"/>
          <w:lang w:val="en-US"/>
        </w:rPr>
        <w:t xml:space="preserve">hurches with maximum collaboration at the top. </w:t>
      </w:r>
      <w:r w:rsidR="00BC73A1" w:rsidRPr="00E17F06">
        <w:rPr>
          <w:rFonts w:ascii="Times New Roman" w:hAnsi="Times New Roman"/>
          <w:sz w:val="24"/>
          <w:szCs w:val="24"/>
          <w:lang w:val="en-US"/>
        </w:rPr>
        <w:t>Examples of the l</w:t>
      </w:r>
      <w:r w:rsidR="00EB1FC4" w:rsidRPr="00E17F06">
        <w:rPr>
          <w:rFonts w:ascii="Times New Roman" w:hAnsi="Times New Roman"/>
          <w:sz w:val="24"/>
          <w:szCs w:val="24"/>
          <w:lang w:val="en-US"/>
        </w:rPr>
        <w:t>atter i</w:t>
      </w:r>
      <w:r w:rsidR="00BC73A1" w:rsidRPr="00E17F06">
        <w:rPr>
          <w:rFonts w:ascii="Times New Roman" w:hAnsi="Times New Roman"/>
          <w:sz w:val="24"/>
          <w:szCs w:val="24"/>
          <w:lang w:val="en-US"/>
        </w:rPr>
        <w:t>nclude</w:t>
      </w:r>
      <w:r w:rsidR="00EB1FC4" w:rsidRPr="00E17F06">
        <w:rPr>
          <w:rFonts w:ascii="Times New Roman" w:hAnsi="Times New Roman"/>
          <w:sz w:val="24"/>
          <w:szCs w:val="24"/>
          <w:lang w:val="en-US"/>
        </w:rPr>
        <w:t xml:space="preserve"> the case</w:t>
      </w:r>
      <w:r w:rsidR="00BC73A1" w:rsidRPr="00E17F06">
        <w:rPr>
          <w:rFonts w:ascii="Times New Roman" w:hAnsi="Times New Roman"/>
          <w:sz w:val="24"/>
          <w:szCs w:val="24"/>
          <w:lang w:val="en-US"/>
        </w:rPr>
        <w:t>s</w:t>
      </w:r>
      <w:r w:rsidR="00EB1FC4" w:rsidRPr="00E17F06">
        <w:rPr>
          <w:rFonts w:ascii="Times New Roman" w:hAnsi="Times New Roman"/>
          <w:sz w:val="24"/>
          <w:szCs w:val="24"/>
          <w:lang w:val="en-US"/>
        </w:rPr>
        <w:t xml:space="preserve"> of </w:t>
      </w:r>
      <w:r w:rsidR="00BC73A1" w:rsidRPr="00E17F06">
        <w:rPr>
          <w:rFonts w:ascii="Times New Roman" w:hAnsi="Times New Roman"/>
          <w:sz w:val="24"/>
          <w:szCs w:val="24"/>
          <w:lang w:val="en-US"/>
        </w:rPr>
        <w:t>s</w:t>
      </w:r>
      <w:r w:rsidR="00EB1FC4" w:rsidRPr="00E17F06">
        <w:rPr>
          <w:rFonts w:ascii="Times New Roman" w:hAnsi="Times New Roman"/>
          <w:sz w:val="24"/>
          <w:szCs w:val="24"/>
          <w:lang w:val="en-US"/>
        </w:rPr>
        <w:t xml:space="preserve">tate </w:t>
      </w:r>
      <w:r w:rsidR="00BC73A1" w:rsidRPr="00E17F06">
        <w:rPr>
          <w:rFonts w:ascii="Times New Roman" w:hAnsi="Times New Roman"/>
          <w:sz w:val="24"/>
          <w:szCs w:val="24"/>
          <w:lang w:val="en-US"/>
        </w:rPr>
        <w:t>c</w:t>
      </w:r>
      <w:r w:rsidR="00EB1FC4" w:rsidRPr="00E17F06">
        <w:rPr>
          <w:rFonts w:ascii="Times New Roman" w:hAnsi="Times New Roman"/>
          <w:sz w:val="24"/>
          <w:szCs w:val="24"/>
          <w:lang w:val="en-US"/>
        </w:rPr>
        <w:t xml:space="preserve">hurches, the Catholic Church in </w:t>
      </w:r>
      <w:r w:rsidR="00BC73A1" w:rsidRPr="00E17F06">
        <w:rPr>
          <w:rFonts w:ascii="Times New Roman" w:hAnsi="Times New Roman"/>
          <w:sz w:val="24"/>
          <w:szCs w:val="24"/>
          <w:lang w:val="en-US"/>
        </w:rPr>
        <w:t>C</w:t>
      </w:r>
      <w:r w:rsidR="00EB1FC4" w:rsidRPr="00E17F06">
        <w:rPr>
          <w:rFonts w:ascii="Times New Roman" w:hAnsi="Times New Roman"/>
          <w:sz w:val="24"/>
          <w:szCs w:val="24"/>
          <w:lang w:val="en-US"/>
        </w:rPr>
        <w:t xml:space="preserve">oncordat countries, </w:t>
      </w:r>
      <w:r w:rsidR="00BC73A1" w:rsidRPr="00E17F06">
        <w:rPr>
          <w:rFonts w:ascii="Times New Roman" w:hAnsi="Times New Roman"/>
          <w:sz w:val="24"/>
          <w:szCs w:val="24"/>
          <w:lang w:val="en-US"/>
        </w:rPr>
        <w:t>and</w:t>
      </w:r>
      <w:r w:rsidR="00EB1FC4" w:rsidRPr="00E17F06">
        <w:rPr>
          <w:rFonts w:ascii="Times New Roman" w:hAnsi="Times New Roman"/>
          <w:sz w:val="24"/>
          <w:szCs w:val="24"/>
          <w:lang w:val="en-US"/>
        </w:rPr>
        <w:t xml:space="preserve"> the Orthodox Church in Greece. Croatia fits this pyramidal model. As Zrinščak et al.</w:t>
      </w:r>
      <w:r w:rsidR="00E33415" w:rsidRPr="00E17F06">
        <w:rPr>
          <w:rStyle w:val="EndnoteReference"/>
          <w:rFonts w:ascii="Times New Roman" w:hAnsi="Times New Roman"/>
          <w:sz w:val="24"/>
          <w:szCs w:val="24"/>
          <w:lang w:val="en-US"/>
        </w:rPr>
        <w:endnoteReference w:id="30"/>
      </w:r>
      <w:r w:rsidR="00E33415" w:rsidRPr="00E17F06">
        <w:rPr>
          <w:rFonts w:ascii="Times New Roman" w:hAnsi="Times New Roman"/>
          <w:sz w:val="24"/>
          <w:szCs w:val="24"/>
          <w:lang w:val="en-US"/>
        </w:rPr>
        <w:t xml:space="preserve"> </w:t>
      </w:r>
      <w:r w:rsidR="00EB1FC4" w:rsidRPr="00474E2C">
        <w:rPr>
          <w:rFonts w:ascii="Times New Roman" w:hAnsi="Times New Roman"/>
          <w:sz w:val="24"/>
          <w:szCs w:val="24"/>
          <w:lang w:val="en-US"/>
        </w:rPr>
        <w:t>argue, one c</w:t>
      </w:r>
      <w:r w:rsidR="00BC73A1" w:rsidRPr="00E17F06">
        <w:rPr>
          <w:rFonts w:ascii="Times New Roman" w:hAnsi="Times New Roman"/>
          <w:sz w:val="24"/>
          <w:szCs w:val="24"/>
          <w:lang w:val="en-US"/>
        </w:rPr>
        <w:t>an</w:t>
      </w:r>
      <w:r w:rsidR="00EB1FC4" w:rsidRPr="00E17F06">
        <w:rPr>
          <w:rFonts w:ascii="Times New Roman" w:hAnsi="Times New Roman"/>
          <w:sz w:val="24"/>
          <w:szCs w:val="24"/>
          <w:lang w:val="en-US"/>
        </w:rPr>
        <w:t xml:space="preserve"> observe some of these characteristics and dilemmas in the wording of the first Croatian Constitution, passed in December 1990</w:t>
      </w:r>
      <w:r w:rsidR="00D50CF9" w:rsidRPr="00E17F06">
        <w:rPr>
          <w:rFonts w:ascii="Times New Roman" w:hAnsi="Times New Roman"/>
          <w:sz w:val="24"/>
          <w:szCs w:val="24"/>
          <w:lang w:val="en-US"/>
        </w:rPr>
        <w:t>.</w:t>
      </w:r>
      <w:r w:rsidR="001322DD" w:rsidRPr="00E17F06">
        <w:rPr>
          <w:rStyle w:val="EndnoteReference"/>
          <w:rFonts w:ascii="Times New Roman" w:hAnsi="Times New Roman"/>
          <w:sz w:val="24"/>
          <w:szCs w:val="24"/>
          <w:lang w:val="en-US"/>
        </w:rPr>
        <w:endnoteReference w:id="31"/>
      </w:r>
      <w:r w:rsidR="00EB1FC4" w:rsidRPr="00474E2C">
        <w:rPr>
          <w:rFonts w:ascii="Times New Roman" w:hAnsi="Times New Roman"/>
          <w:sz w:val="24"/>
          <w:szCs w:val="24"/>
          <w:lang w:val="en-US"/>
        </w:rPr>
        <w:t xml:space="preserve"> It guarantee</w:t>
      </w:r>
      <w:r w:rsidR="00BC73A1" w:rsidRPr="00474E2C">
        <w:rPr>
          <w:rFonts w:ascii="Times New Roman" w:hAnsi="Times New Roman"/>
          <w:sz w:val="24"/>
          <w:szCs w:val="24"/>
          <w:lang w:val="en-US"/>
        </w:rPr>
        <w:t>s</w:t>
      </w:r>
      <w:r w:rsidR="00EB1FC4" w:rsidRPr="00474E2C">
        <w:rPr>
          <w:rFonts w:ascii="Times New Roman" w:hAnsi="Times New Roman"/>
          <w:sz w:val="24"/>
          <w:szCs w:val="24"/>
          <w:lang w:val="en-US"/>
        </w:rPr>
        <w:t xml:space="preserve"> </w:t>
      </w:r>
      <w:r w:rsidR="00BC73A1" w:rsidRPr="00E17F06">
        <w:rPr>
          <w:rFonts w:ascii="Times New Roman" w:hAnsi="Times New Roman"/>
          <w:sz w:val="24"/>
          <w:szCs w:val="24"/>
          <w:lang w:val="en-US"/>
        </w:rPr>
        <w:t xml:space="preserve">to </w:t>
      </w:r>
      <w:r w:rsidR="00EB1FC4" w:rsidRPr="00E17F06">
        <w:rPr>
          <w:rFonts w:ascii="Times New Roman" w:hAnsi="Times New Roman"/>
          <w:sz w:val="24"/>
          <w:szCs w:val="24"/>
          <w:lang w:val="en-US"/>
        </w:rPr>
        <w:t>all persons rights and freedoms irrespective of, among other things, religio</w:t>
      </w:r>
      <w:r w:rsidR="00BC73A1" w:rsidRPr="00E17F06">
        <w:rPr>
          <w:rFonts w:ascii="Times New Roman" w:hAnsi="Times New Roman"/>
          <w:sz w:val="24"/>
          <w:szCs w:val="24"/>
          <w:lang w:val="en-US"/>
        </w:rPr>
        <w:t>us</w:t>
      </w:r>
      <w:r w:rsidR="00EB1FC4" w:rsidRPr="00E17F06">
        <w:rPr>
          <w:rFonts w:ascii="Times New Roman" w:hAnsi="Times New Roman"/>
          <w:sz w:val="24"/>
          <w:szCs w:val="24"/>
          <w:lang w:val="en-US"/>
        </w:rPr>
        <w:t>, political</w:t>
      </w:r>
      <w:r w:rsidR="00D50CF9" w:rsidRPr="00E17F06">
        <w:rPr>
          <w:rFonts w:ascii="Times New Roman" w:hAnsi="Times New Roman"/>
          <w:sz w:val="24"/>
          <w:szCs w:val="24"/>
          <w:lang w:val="en-US"/>
        </w:rPr>
        <w:t>,</w:t>
      </w:r>
      <w:r w:rsidR="00EB1FC4" w:rsidRPr="00E17F06">
        <w:rPr>
          <w:rFonts w:ascii="Times New Roman" w:hAnsi="Times New Roman"/>
          <w:sz w:val="24"/>
          <w:szCs w:val="24"/>
          <w:lang w:val="en-US"/>
        </w:rPr>
        <w:t xml:space="preserve"> or other </w:t>
      </w:r>
      <w:r w:rsidR="00BC73A1" w:rsidRPr="00E17F06">
        <w:rPr>
          <w:rFonts w:ascii="Times New Roman" w:hAnsi="Times New Roman"/>
          <w:sz w:val="24"/>
          <w:szCs w:val="24"/>
          <w:lang w:val="en-US"/>
        </w:rPr>
        <w:t>beliefs</w:t>
      </w:r>
      <w:r w:rsidR="00EB1FC4" w:rsidRPr="00E17F06">
        <w:rPr>
          <w:rFonts w:ascii="Times New Roman" w:hAnsi="Times New Roman"/>
          <w:sz w:val="24"/>
          <w:szCs w:val="24"/>
          <w:lang w:val="en-US"/>
        </w:rPr>
        <w:t xml:space="preserve"> (article 14</w:t>
      </w:r>
      <w:r w:rsidR="00D50CF9" w:rsidRPr="00E17F06">
        <w:rPr>
          <w:rFonts w:ascii="Times New Roman" w:hAnsi="Times New Roman"/>
          <w:sz w:val="24"/>
          <w:szCs w:val="24"/>
          <w:lang w:val="en-US"/>
        </w:rPr>
        <w:t xml:space="preserve">); </w:t>
      </w:r>
      <w:r w:rsidR="00EB1FC4" w:rsidRPr="00E17F06">
        <w:rPr>
          <w:rFonts w:ascii="Times New Roman" w:hAnsi="Times New Roman"/>
          <w:sz w:val="24"/>
          <w:szCs w:val="24"/>
          <w:lang w:val="en-US"/>
        </w:rPr>
        <w:t>freedom of thought and expression (article 38</w:t>
      </w:r>
      <w:r w:rsidR="00D50CF9" w:rsidRPr="00E17F06">
        <w:rPr>
          <w:rFonts w:ascii="Times New Roman" w:hAnsi="Times New Roman"/>
          <w:sz w:val="24"/>
          <w:szCs w:val="24"/>
          <w:lang w:val="en-US"/>
        </w:rPr>
        <w:t xml:space="preserve">); </w:t>
      </w:r>
      <w:r w:rsidR="00EB1FC4" w:rsidRPr="00E17F06">
        <w:rPr>
          <w:rFonts w:ascii="Times New Roman" w:hAnsi="Times New Roman"/>
          <w:sz w:val="24"/>
          <w:szCs w:val="24"/>
          <w:lang w:val="en-US"/>
        </w:rPr>
        <w:t>freedom of conscience and religion</w:t>
      </w:r>
      <w:r w:rsidR="00D50CF9" w:rsidRPr="00E17F06">
        <w:rPr>
          <w:rFonts w:ascii="Times New Roman" w:hAnsi="Times New Roman"/>
          <w:sz w:val="24"/>
          <w:szCs w:val="24"/>
          <w:lang w:val="en-US"/>
        </w:rPr>
        <w:t>;</w:t>
      </w:r>
      <w:r w:rsidR="00EB1FC4" w:rsidRPr="00E17F06">
        <w:rPr>
          <w:rFonts w:ascii="Times New Roman" w:hAnsi="Times New Roman"/>
          <w:sz w:val="24"/>
          <w:szCs w:val="24"/>
          <w:lang w:val="en-US"/>
        </w:rPr>
        <w:t xml:space="preserve"> and the freedom to demonstrate religious or other convictions (article 40). Article 41 is of great interest as it state</w:t>
      </w:r>
      <w:r w:rsidR="00BC73A1" w:rsidRPr="00E17F06">
        <w:rPr>
          <w:rFonts w:ascii="Times New Roman" w:hAnsi="Times New Roman"/>
          <w:sz w:val="24"/>
          <w:szCs w:val="24"/>
          <w:lang w:val="en-US"/>
        </w:rPr>
        <w:t>s</w:t>
      </w:r>
      <w:r w:rsidR="00EB1FC4" w:rsidRPr="00E17F06">
        <w:rPr>
          <w:rFonts w:ascii="Times New Roman" w:hAnsi="Times New Roman"/>
          <w:sz w:val="24"/>
          <w:szCs w:val="24"/>
          <w:lang w:val="en-US"/>
        </w:rPr>
        <w:t xml:space="preserve">: </w:t>
      </w:r>
    </w:p>
    <w:p w14:paraId="26B34002" w14:textId="4E03A9DC" w:rsidR="00D971A1" w:rsidRPr="00E17F06" w:rsidRDefault="00D971A1" w:rsidP="005E6E7B">
      <w:pPr>
        <w:spacing w:after="0" w:line="240" w:lineRule="auto"/>
        <w:ind w:firstLine="720"/>
        <w:jc w:val="both"/>
        <w:rPr>
          <w:rFonts w:ascii="Times New Roman" w:hAnsi="Times New Roman"/>
          <w:lang w:val="en-US"/>
        </w:rPr>
      </w:pPr>
      <w:r w:rsidRPr="00E17F06">
        <w:rPr>
          <w:rFonts w:ascii="Times New Roman" w:hAnsi="Times New Roman"/>
          <w:lang w:val="en-US"/>
        </w:rPr>
        <w:t>All religious communities shall be equal before the law and clearly separate from the state.</w:t>
      </w:r>
    </w:p>
    <w:p w14:paraId="45AB4DEA" w14:textId="7D984478" w:rsidR="00D971A1" w:rsidRPr="00E17F06" w:rsidRDefault="00D971A1" w:rsidP="005E6E7B">
      <w:pPr>
        <w:spacing w:after="0" w:line="240" w:lineRule="auto"/>
        <w:ind w:left="708" w:firstLine="720"/>
        <w:jc w:val="both"/>
        <w:rPr>
          <w:rFonts w:ascii="Times New Roman" w:hAnsi="Times New Roman"/>
          <w:lang w:val="en-US"/>
        </w:rPr>
      </w:pPr>
      <w:r w:rsidRPr="00E17F06">
        <w:rPr>
          <w:rFonts w:ascii="Times New Roman" w:hAnsi="Times New Roman"/>
          <w:lang w:val="en-US"/>
        </w:rPr>
        <w:t>Religious communities shall be free, in compliance with the law, to publicly conduct religious services, open schools, academies or other institutions, and welfare and charitable organizations and to manage them, and they shall enjoy the protection and assistance of the state in their activities.</w:t>
      </w:r>
    </w:p>
    <w:p w14:paraId="4C3CF679" w14:textId="77777777" w:rsidR="00BC73A1" w:rsidRPr="00E17F06" w:rsidRDefault="00BC73A1" w:rsidP="005E6E7B">
      <w:pPr>
        <w:spacing w:after="0" w:line="240" w:lineRule="auto"/>
        <w:ind w:left="708" w:firstLine="720"/>
        <w:jc w:val="both"/>
        <w:rPr>
          <w:rFonts w:ascii="Times New Roman" w:hAnsi="Times New Roman"/>
          <w:lang w:val="en-US"/>
        </w:rPr>
      </w:pPr>
    </w:p>
    <w:p w14:paraId="57D8E4E5" w14:textId="150DFB94" w:rsidR="00D971A1" w:rsidRPr="00E17F06" w:rsidRDefault="00E33415" w:rsidP="005E6E7B">
      <w:pPr>
        <w:spacing w:after="0" w:line="480" w:lineRule="auto"/>
        <w:ind w:firstLine="720"/>
        <w:jc w:val="both"/>
        <w:rPr>
          <w:rFonts w:ascii="Times New Roman" w:hAnsi="Times New Roman"/>
          <w:sz w:val="24"/>
          <w:szCs w:val="24"/>
          <w:lang w:val="en-US"/>
        </w:rPr>
      </w:pPr>
      <w:r w:rsidRPr="00E17F06">
        <w:rPr>
          <w:rFonts w:ascii="Times New Roman" w:hAnsi="Times New Roman"/>
          <w:sz w:val="24"/>
          <w:szCs w:val="24"/>
          <w:lang w:val="en-US"/>
        </w:rPr>
        <w:lastRenderedPageBreak/>
        <w:t>Although</w:t>
      </w:r>
      <w:r w:rsidR="00D971A1" w:rsidRPr="00E17F06">
        <w:rPr>
          <w:rFonts w:ascii="Times New Roman" w:hAnsi="Times New Roman"/>
          <w:sz w:val="24"/>
          <w:szCs w:val="24"/>
          <w:lang w:val="en-US"/>
        </w:rPr>
        <w:t xml:space="preserve"> the main constitutional idea </w:t>
      </w:r>
      <w:r w:rsidR="00E20450" w:rsidRPr="00E17F06">
        <w:rPr>
          <w:rFonts w:ascii="Times New Roman" w:hAnsi="Times New Roman"/>
          <w:sz w:val="24"/>
          <w:szCs w:val="24"/>
          <w:lang w:val="en-US"/>
        </w:rPr>
        <w:t>is</w:t>
      </w:r>
      <w:r w:rsidR="00D971A1" w:rsidRPr="00E17F06">
        <w:rPr>
          <w:rFonts w:ascii="Times New Roman" w:hAnsi="Times New Roman"/>
          <w:sz w:val="24"/>
          <w:szCs w:val="24"/>
          <w:lang w:val="en-US"/>
        </w:rPr>
        <w:t xml:space="preserve"> th</w:t>
      </w:r>
      <w:r w:rsidR="00E20450" w:rsidRPr="00E17F06">
        <w:rPr>
          <w:rFonts w:ascii="Times New Roman" w:hAnsi="Times New Roman"/>
          <w:sz w:val="24"/>
          <w:szCs w:val="24"/>
          <w:lang w:val="en-US"/>
        </w:rPr>
        <w:t>e</w:t>
      </w:r>
      <w:r w:rsidR="00D971A1" w:rsidRPr="00E17F06">
        <w:rPr>
          <w:rFonts w:ascii="Times New Roman" w:hAnsi="Times New Roman"/>
          <w:sz w:val="24"/>
          <w:szCs w:val="24"/>
          <w:lang w:val="en-US"/>
        </w:rPr>
        <w:t xml:space="preserve"> separation of </w:t>
      </w:r>
      <w:r w:rsidR="00BC73A1" w:rsidRPr="00E17F06">
        <w:rPr>
          <w:rFonts w:ascii="Times New Roman" w:hAnsi="Times New Roman"/>
          <w:sz w:val="24"/>
          <w:szCs w:val="24"/>
          <w:lang w:val="en-US"/>
        </w:rPr>
        <w:t>c</w:t>
      </w:r>
      <w:r w:rsidR="00D971A1" w:rsidRPr="00E17F06">
        <w:rPr>
          <w:rFonts w:ascii="Times New Roman" w:hAnsi="Times New Roman"/>
          <w:sz w:val="24"/>
          <w:szCs w:val="24"/>
          <w:lang w:val="en-US"/>
        </w:rPr>
        <w:t xml:space="preserve">hurch and state, at the same time </w:t>
      </w:r>
      <w:r w:rsidRPr="00E17F06">
        <w:rPr>
          <w:rFonts w:ascii="Times New Roman" w:hAnsi="Times New Roman"/>
          <w:sz w:val="24"/>
          <w:szCs w:val="24"/>
          <w:lang w:val="en-US"/>
        </w:rPr>
        <w:t>it stresses</w:t>
      </w:r>
      <w:r w:rsidR="00D971A1" w:rsidRPr="00E17F06">
        <w:rPr>
          <w:rFonts w:ascii="Times New Roman" w:hAnsi="Times New Roman"/>
          <w:sz w:val="24"/>
          <w:szCs w:val="24"/>
          <w:lang w:val="en-US"/>
        </w:rPr>
        <w:t xml:space="preserve"> cooperation </w:t>
      </w:r>
      <w:r w:rsidRPr="00E17F06">
        <w:rPr>
          <w:rFonts w:ascii="Times New Roman" w:hAnsi="Times New Roman"/>
          <w:sz w:val="24"/>
          <w:szCs w:val="24"/>
          <w:lang w:val="en-US"/>
        </w:rPr>
        <w:t>(</w:t>
      </w:r>
      <w:r w:rsidR="00D971A1" w:rsidRPr="00E17F06">
        <w:rPr>
          <w:rFonts w:ascii="Times New Roman" w:hAnsi="Times New Roman"/>
          <w:sz w:val="24"/>
          <w:szCs w:val="24"/>
          <w:lang w:val="en-US"/>
        </w:rPr>
        <w:t>protection and assistance</w:t>
      </w:r>
      <w:r w:rsidRPr="00E17F06">
        <w:rPr>
          <w:rFonts w:ascii="Times New Roman" w:hAnsi="Times New Roman"/>
          <w:sz w:val="24"/>
          <w:szCs w:val="24"/>
          <w:lang w:val="en-US"/>
        </w:rPr>
        <w:t>)</w:t>
      </w:r>
      <w:r w:rsidR="00D971A1" w:rsidRPr="00E17F06">
        <w:rPr>
          <w:rFonts w:ascii="Times New Roman" w:hAnsi="Times New Roman"/>
          <w:sz w:val="24"/>
          <w:szCs w:val="24"/>
          <w:lang w:val="en-US"/>
        </w:rPr>
        <w:t xml:space="preserve">. How this support </w:t>
      </w:r>
      <w:r w:rsidR="00E20450" w:rsidRPr="00E17F06">
        <w:rPr>
          <w:rFonts w:ascii="Times New Roman" w:hAnsi="Times New Roman"/>
          <w:sz w:val="24"/>
          <w:szCs w:val="24"/>
          <w:lang w:val="en-US"/>
        </w:rPr>
        <w:t>sh</w:t>
      </w:r>
      <w:r w:rsidR="00D971A1" w:rsidRPr="00E17F06">
        <w:rPr>
          <w:rFonts w:ascii="Times New Roman" w:hAnsi="Times New Roman"/>
          <w:sz w:val="24"/>
          <w:szCs w:val="24"/>
          <w:lang w:val="en-US"/>
        </w:rPr>
        <w:t>ould be implemented</w:t>
      </w:r>
      <w:r w:rsidR="00E20450" w:rsidRPr="00E17F06">
        <w:rPr>
          <w:rFonts w:ascii="Times New Roman" w:hAnsi="Times New Roman"/>
          <w:sz w:val="24"/>
          <w:szCs w:val="24"/>
          <w:lang w:val="en-US"/>
        </w:rPr>
        <w:t xml:space="preserve"> would</w:t>
      </w:r>
      <w:r w:rsidR="00A11F6F" w:rsidRPr="00E17F06">
        <w:rPr>
          <w:rFonts w:ascii="Times New Roman" w:hAnsi="Times New Roman"/>
          <w:sz w:val="24"/>
          <w:szCs w:val="24"/>
          <w:lang w:val="en-US"/>
        </w:rPr>
        <w:t xml:space="preserve"> become</w:t>
      </w:r>
      <w:r w:rsidR="00D971A1" w:rsidRPr="00E17F06">
        <w:rPr>
          <w:rFonts w:ascii="Times New Roman" w:hAnsi="Times New Roman"/>
          <w:sz w:val="24"/>
          <w:szCs w:val="24"/>
          <w:lang w:val="en-US"/>
        </w:rPr>
        <w:t xml:space="preserve"> one of the contested issues in </w:t>
      </w:r>
      <w:r w:rsidR="00E20450" w:rsidRPr="00E17F06">
        <w:rPr>
          <w:rFonts w:ascii="Times New Roman" w:hAnsi="Times New Roman"/>
          <w:sz w:val="24"/>
          <w:szCs w:val="24"/>
          <w:lang w:val="en-US"/>
        </w:rPr>
        <w:t>the subsequent</w:t>
      </w:r>
      <w:r w:rsidR="00D971A1" w:rsidRPr="00E17F06">
        <w:rPr>
          <w:rFonts w:ascii="Times New Roman" w:hAnsi="Times New Roman"/>
          <w:sz w:val="24"/>
          <w:szCs w:val="24"/>
          <w:lang w:val="en-US"/>
        </w:rPr>
        <w:t xml:space="preserve"> years.</w:t>
      </w:r>
    </w:p>
    <w:p w14:paraId="3DFC569D" w14:textId="44E0DBA4" w:rsidR="001322DD" w:rsidRPr="00474E2C" w:rsidRDefault="009C4AA3" w:rsidP="005E6E7B">
      <w:pPr>
        <w:spacing w:after="0" w:line="480" w:lineRule="auto"/>
        <w:ind w:firstLine="720"/>
        <w:jc w:val="both"/>
        <w:rPr>
          <w:rFonts w:ascii="Times New Roman" w:hAnsi="Times New Roman"/>
          <w:sz w:val="24"/>
          <w:szCs w:val="24"/>
          <w:lang w:val="en-US"/>
        </w:rPr>
      </w:pPr>
      <w:r w:rsidRPr="00E17F06">
        <w:rPr>
          <w:rFonts w:ascii="Times New Roman" w:hAnsi="Times New Roman"/>
          <w:sz w:val="24"/>
          <w:szCs w:val="24"/>
          <w:lang w:val="en-US"/>
        </w:rPr>
        <w:t>T</w:t>
      </w:r>
      <w:r w:rsidR="00A433DE" w:rsidRPr="00E17F06">
        <w:rPr>
          <w:rFonts w:ascii="Times New Roman" w:hAnsi="Times New Roman"/>
          <w:sz w:val="24"/>
          <w:szCs w:val="24"/>
          <w:lang w:val="en-US"/>
        </w:rPr>
        <w:t>he next important step in building the legal framework concerns the signing of four agreements between the Government of Croatia and the Holy See</w:t>
      </w:r>
      <w:r w:rsidR="001322DD" w:rsidRPr="00E17F06">
        <w:rPr>
          <w:rStyle w:val="EndnoteReference"/>
          <w:rFonts w:ascii="Times New Roman" w:hAnsi="Times New Roman"/>
          <w:sz w:val="24"/>
          <w:szCs w:val="24"/>
          <w:lang w:val="en-US"/>
        </w:rPr>
        <w:endnoteReference w:id="32"/>
      </w:r>
      <w:r w:rsidR="00A433DE" w:rsidRPr="00E17F06">
        <w:rPr>
          <w:rFonts w:ascii="Times New Roman" w:hAnsi="Times New Roman"/>
          <w:sz w:val="24"/>
          <w:szCs w:val="24"/>
          <w:lang w:val="en-US"/>
        </w:rPr>
        <w:t xml:space="preserve"> </w:t>
      </w:r>
      <w:r w:rsidR="002206DB" w:rsidRPr="00474E2C">
        <w:rPr>
          <w:rFonts w:ascii="Times New Roman" w:hAnsi="Times New Roman"/>
          <w:sz w:val="24"/>
          <w:szCs w:val="24"/>
          <w:lang w:val="en-US"/>
        </w:rPr>
        <w:t>from</w:t>
      </w:r>
      <w:r w:rsidR="00A433DE" w:rsidRPr="00474E2C">
        <w:rPr>
          <w:rFonts w:ascii="Times New Roman" w:hAnsi="Times New Roman"/>
          <w:sz w:val="24"/>
          <w:szCs w:val="24"/>
          <w:lang w:val="en-US"/>
        </w:rPr>
        <w:t xml:space="preserve"> 1996 </w:t>
      </w:r>
      <w:r w:rsidR="002206DB" w:rsidRPr="00474E2C">
        <w:rPr>
          <w:rFonts w:ascii="Times New Roman" w:hAnsi="Times New Roman"/>
          <w:sz w:val="24"/>
          <w:szCs w:val="24"/>
          <w:lang w:val="en-US"/>
        </w:rPr>
        <w:t>to</w:t>
      </w:r>
      <w:r w:rsidR="00A433DE" w:rsidRPr="00474E2C">
        <w:rPr>
          <w:rFonts w:ascii="Times New Roman" w:hAnsi="Times New Roman"/>
          <w:sz w:val="24"/>
          <w:szCs w:val="24"/>
          <w:lang w:val="en-US"/>
        </w:rPr>
        <w:t xml:space="preserve"> 1998</w:t>
      </w:r>
      <w:r w:rsidR="00C521D7" w:rsidRPr="00E17F06">
        <w:rPr>
          <w:rFonts w:ascii="Times New Roman" w:hAnsi="Times New Roman"/>
          <w:sz w:val="24"/>
          <w:szCs w:val="24"/>
          <w:lang w:val="en-US"/>
        </w:rPr>
        <w:t>, namely</w:t>
      </w:r>
      <w:r w:rsidR="003E4F78" w:rsidRPr="00E17F06">
        <w:rPr>
          <w:rFonts w:ascii="Times New Roman" w:hAnsi="Times New Roman"/>
          <w:sz w:val="24"/>
          <w:szCs w:val="24"/>
          <w:lang w:val="en-US"/>
        </w:rPr>
        <w:t>,</w:t>
      </w:r>
      <w:r w:rsidR="00A433DE" w:rsidRPr="00E17F06">
        <w:rPr>
          <w:rFonts w:ascii="Times New Roman" w:hAnsi="Times New Roman"/>
          <w:sz w:val="24"/>
          <w:szCs w:val="24"/>
          <w:lang w:val="en-US"/>
        </w:rPr>
        <w:t xml:space="preserve"> On Legal Issues, On Cooperation in the Field of Education and Culture, On Spiritual Care in the Military and Police Forces, and On Economic Issues</w:t>
      </w:r>
      <w:r w:rsidR="00D50CF9" w:rsidRPr="00E17F06">
        <w:rPr>
          <w:rFonts w:ascii="Times New Roman" w:hAnsi="Times New Roman"/>
          <w:sz w:val="24"/>
          <w:szCs w:val="24"/>
          <w:lang w:val="en-US"/>
        </w:rPr>
        <w:t>.</w:t>
      </w:r>
      <w:r w:rsidR="00E33415" w:rsidRPr="00E17F06">
        <w:rPr>
          <w:rStyle w:val="EndnoteReference"/>
          <w:rFonts w:ascii="Times New Roman" w:hAnsi="Times New Roman"/>
          <w:sz w:val="24"/>
          <w:szCs w:val="24"/>
          <w:lang w:val="en-US"/>
        </w:rPr>
        <w:endnoteReference w:id="33"/>
      </w:r>
      <w:r w:rsidR="00A433DE" w:rsidRPr="00474E2C">
        <w:rPr>
          <w:rFonts w:ascii="Times New Roman" w:hAnsi="Times New Roman"/>
          <w:color w:val="FF0000"/>
          <w:sz w:val="24"/>
          <w:szCs w:val="24"/>
          <w:lang w:val="en-US"/>
        </w:rPr>
        <w:t xml:space="preserve"> </w:t>
      </w:r>
    </w:p>
    <w:p w14:paraId="36D20BB2" w14:textId="13DF328D" w:rsidR="00A433DE" w:rsidRPr="00E17F06" w:rsidRDefault="001322DD" w:rsidP="005E6E7B">
      <w:pPr>
        <w:spacing w:after="0" w:line="480" w:lineRule="auto"/>
        <w:ind w:firstLine="720"/>
        <w:jc w:val="both"/>
        <w:rPr>
          <w:rFonts w:ascii="Times New Roman" w:hAnsi="Times New Roman"/>
          <w:sz w:val="24"/>
          <w:szCs w:val="24"/>
          <w:lang w:val="en-US"/>
        </w:rPr>
      </w:pPr>
      <w:r w:rsidRPr="00E17F06">
        <w:rPr>
          <w:rFonts w:ascii="Times New Roman" w:hAnsi="Times New Roman"/>
          <w:sz w:val="24"/>
          <w:szCs w:val="24"/>
          <w:lang w:val="en-US"/>
        </w:rPr>
        <w:t>Despite the criticism of some scholars who point to controversies and dilemmas, a</w:t>
      </w:r>
      <w:r w:rsidR="00A433DE" w:rsidRPr="00E17F06">
        <w:rPr>
          <w:rFonts w:ascii="Times New Roman" w:hAnsi="Times New Roman"/>
          <w:sz w:val="24"/>
          <w:szCs w:val="24"/>
          <w:lang w:val="en-US"/>
        </w:rPr>
        <w:t xml:space="preserve">greements signed with Croatia are not so different from agreements signed between the Holy See and many other European countries, </w:t>
      </w:r>
      <w:r w:rsidR="00C521D7" w:rsidRPr="00E17F06">
        <w:rPr>
          <w:rFonts w:ascii="Times New Roman" w:hAnsi="Times New Roman"/>
          <w:sz w:val="24"/>
          <w:szCs w:val="24"/>
          <w:lang w:val="en-US"/>
        </w:rPr>
        <w:t>have</w:t>
      </w:r>
      <w:r w:rsidR="00A433DE" w:rsidRPr="00E17F06">
        <w:rPr>
          <w:rFonts w:ascii="Times New Roman" w:hAnsi="Times New Roman"/>
          <w:sz w:val="24"/>
          <w:szCs w:val="24"/>
          <w:lang w:val="en-US"/>
        </w:rPr>
        <w:t xml:space="preserve"> similar constitutional principles, and can be broadly included in a group of cooperati</w:t>
      </w:r>
      <w:r w:rsidR="00C521D7" w:rsidRPr="00E17F06">
        <w:rPr>
          <w:rFonts w:ascii="Times New Roman" w:hAnsi="Times New Roman"/>
          <w:sz w:val="24"/>
          <w:szCs w:val="24"/>
          <w:lang w:val="en-US"/>
        </w:rPr>
        <w:t>ve</w:t>
      </w:r>
      <w:r w:rsidR="00A433DE" w:rsidRPr="00E17F06">
        <w:rPr>
          <w:rFonts w:ascii="Times New Roman" w:hAnsi="Times New Roman"/>
          <w:sz w:val="24"/>
          <w:szCs w:val="24"/>
          <w:lang w:val="en-US"/>
        </w:rPr>
        <w:t xml:space="preserve"> countries in Europe.</w:t>
      </w:r>
    </w:p>
    <w:p w14:paraId="257299AE" w14:textId="3FD24CCE" w:rsidR="00A433DE" w:rsidRPr="00E17F06" w:rsidRDefault="00A433DE" w:rsidP="005E6E7B">
      <w:pPr>
        <w:spacing w:after="0" w:line="480" w:lineRule="auto"/>
        <w:ind w:firstLine="720"/>
        <w:jc w:val="both"/>
        <w:rPr>
          <w:rFonts w:ascii="Times New Roman" w:hAnsi="Times New Roman"/>
          <w:sz w:val="24"/>
          <w:szCs w:val="24"/>
          <w:lang w:val="en-US"/>
        </w:rPr>
      </w:pPr>
      <w:r w:rsidRPr="00E17F06">
        <w:rPr>
          <w:rFonts w:ascii="Times New Roman" w:hAnsi="Times New Roman"/>
          <w:sz w:val="24"/>
          <w:szCs w:val="24"/>
          <w:lang w:val="en-US"/>
        </w:rPr>
        <w:t>While the Agreement on Legal Issues provoked some scholar</w:t>
      </w:r>
      <w:r w:rsidR="00C521D7" w:rsidRPr="00E17F06">
        <w:rPr>
          <w:rFonts w:ascii="Times New Roman" w:hAnsi="Times New Roman"/>
          <w:sz w:val="24"/>
          <w:szCs w:val="24"/>
          <w:lang w:val="en-US"/>
        </w:rPr>
        <w:t>ly</w:t>
      </w:r>
      <w:r w:rsidRPr="00E17F06">
        <w:rPr>
          <w:rFonts w:ascii="Times New Roman" w:hAnsi="Times New Roman"/>
          <w:sz w:val="24"/>
          <w:szCs w:val="24"/>
          <w:lang w:val="en-US"/>
        </w:rPr>
        <w:t xml:space="preserve"> debates, the Agreement on Economic Issues raised much more public interest. It stipulated that Croatia w</w:t>
      </w:r>
      <w:r w:rsidR="00C521D7" w:rsidRPr="00E17F06">
        <w:rPr>
          <w:rFonts w:ascii="Times New Roman" w:hAnsi="Times New Roman"/>
          <w:sz w:val="24"/>
          <w:szCs w:val="24"/>
          <w:lang w:val="en-US"/>
        </w:rPr>
        <w:t>ould</w:t>
      </w:r>
      <w:r w:rsidRPr="00E17F06">
        <w:rPr>
          <w:rFonts w:ascii="Times New Roman" w:hAnsi="Times New Roman"/>
          <w:sz w:val="24"/>
          <w:szCs w:val="24"/>
          <w:lang w:val="en-US"/>
        </w:rPr>
        <w:t xml:space="preserve"> restitute the property taken by communist authorities after W</w:t>
      </w:r>
      <w:r w:rsidR="003E4F78" w:rsidRPr="00E17F06">
        <w:rPr>
          <w:rFonts w:ascii="Times New Roman" w:hAnsi="Times New Roman"/>
          <w:sz w:val="24"/>
          <w:szCs w:val="24"/>
          <w:lang w:val="en-US"/>
        </w:rPr>
        <w:t xml:space="preserve">orld </w:t>
      </w:r>
      <w:r w:rsidRPr="00E17F06">
        <w:rPr>
          <w:rFonts w:ascii="Times New Roman" w:hAnsi="Times New Roman"/>
          <w:sz w:val="24"/>
          <w:szCs w:val="24"/>
          <w:lang w:val="en-US"/>
        </w:rPr>
        <w:t>W</w:t>
      </w:r>
      <w:r w:rsidR="003E4F78" w:rsidRPr="00E17F06">
        <w:rPr>
          <w:rFonts w:ascii="Times New Roman" w:hAnsi="Times New Roman"/>
          <w:sz w:val="24"/>
          <w:szCs w:val="24"/>
          <w:lang w:val="en-US"/>
        </w:rPr>
        <w:t xml:space="preserve">ar </w:t>
      </w:r>
      <w:r w:rsidRPr="00E17F06">
        <w:rPr>
          <w:rFonts w:ascii="Times New Roman" w:hAnsi="Times New Roman"/>
          <w:sz w:val="24"/>
          <w:szCs w:val="24"/>
          <w:lang w:val="en-US"/>
        </w:rPr>
        <w:t>II or w</w:t>
      </w:r>
      <w:r w:rsidR="00C521D7" w:rsidRPr="00E17F06">
        <w:rPr>
          <w:rFonts w:ascii="Times New Roman" w:hAnsi="Times New Roman"/>
          <w:sz w:val="24"/>
          <w:szCs w:val="24"/>
          <w:lang w:val="en-US"/>
        </w:rPr>
        <w:t>ould</w:t>
      </w:r>
      <w:r w:rsidRPr="00E17F06">
        <w:rPr>
          <w:rFonts w:ascii="Times New Roman" w:hAnsi="Times New Roman"/>
          <w:sz w:val="24"/>
          <w:szCs w:val="24"/>
          <w:lang w:val="en-US"/>
        </w:rPr>
        <w:t xml:space="preserve"> compensate (</w:t>
      </w:r>
      <w:r w:rsidR="00C521D7" w:rsidRPr="00E17F06">
        <w:rPr>
          <w:rFonts w:ascii="Times New Roman" w:hAnsi="Times New Roman"/>
          <w:sz w:val="24"/>
          <w:szCs w:val="24"/>
          <w:lang w:val="en-US"/>
        </w:rPr>
        <w:t>financially or with other</w:t>
      </w:r>
      <w:r w:rsidRPr="00E17F06">
        <w:rPr>
          <w:rFonts w:ascii="Times New Roman" w:hAnsi="Times New Roman"/>
          <w:sz w:val="24"/>
          <w:szCs w:val="24"/>
          <w:lang w:val="en-US"/>
        </w:rPr>
        <w:t xml:space="preserve"> </w:t>
      </w:r>
      <w:r w:rsidR="00C521D7" w:rsidRPr="00E17F06">
        <w:rPr>
          <w:rFonts w:ascii="Times New Roman" w:hAnsi="Times New Roman"/>
          <w:sz w:val="24"/>
          <w:szCs w:val="24"/>
          <w:lang w:val="en-US"/>
        </w:rPr>
        <w:t>real estate</w:t>
      </w:r>
      <w:r w:rsidRPr="00E17F06">
        <w:rPr>
          <w:rFonts w:ascii="Times New Roman" w:hAnsi="Times New Roman"/>
          <w:sz w:val="24"/>
          <w:szCs w:val="24"/>
          <w:lang w:val="en-US"/>
        </w:rPr>
        <w:t xml:space="preserve">) when restitution </w:t>
      </w:r>
      <w:r w:rsidR="00C521D7" w:rsidRPr="00E17F06">
        <w:rPr>
          <w:rFonts w:ascii="Times New Roman" w:hAnsi="Times New Roman"/>
          <w:sz w:val="24"/>
          <w:szCs w:val="24"/>
          <w:lang w:val="en-US"/>
        </w:rPr>
        <w:t>i</w:t>
      </w:r>
      <w:r w:rsidRPr="00E17F06">
        <w:rPr>
          <w:rFonts w:ascii="Times New Roman" w:hAnsi="Times New Roman"/>
          <w:sz w:val="24"/>
          <w:szCs w:val="24"/>
          <w:lang w:val="en-US"/>
        </w:rPr>
        <w:t xml:space="preserve">s not possible. This provision was based on </w:t>
      </w:r>
      <w:r w:rsidR="00C521D7" w:rsidRPr="00E17F06">
        <w:rPr>
          <w:rFonts w:ascii="Times New Roman" w:hAnsi="Times New Roman"/>
          <w:sz w:val="24"/>
          <w:szCs w:val="24"/>
          <w:lang w:val="en-US"/>
        </w:rPr>
        <w:t>a</w:t>
      </w:r>
      <w:r w:rsidRPr="00E17F06">
        <w:rPr>
          <w:rFonts w:ascii="Times New Roman" w:hAnsi="Times New Roman"/>
          <w:sz w:val="24"/>
          <w:szCs w:val="24"/>
          <w:lang w:val="en-US"/>
        </w:rPr>
        <w:t xml:space="preserve"> </w:t>
      </w:r>
      <w:r w:rsidR="00C521D7" w:rsidRPr="00E17F06">
        <w:rPr>
          <w:rFonts w:ascii="Times New Roman" w:hAnsi="Times New Roman"/>
          <w:sz w:val="24"/>
          <w:szCs w:val="24"/>
          <w:lang w:val="en-US"/>
        </w:rPr>
        <w:t xml:space="preserve">1996 </w:t>
      </w:r>
      <w:r w:rsidRPr="00E17F06">
        <w:rPr>
          <w:rFonts w:ascii="Times New Roman" w:hAnsi="Times New Roman"/>
          <w:sz w:val="24"/>
          <w:szCs w:val="24"/>
          <w:lang w:val="en-US"/>
        </w:rPr>
        <w:t>law which guarantee</w:t>
      </w:r>
      <w:r w:rsidR="00C521D7" w:rsidRPr="00E17F06">
        <w:rPr>
          <w:rFonts w:ascii="Times New Roman" w:hAnsi="Times New Roman"/>
          <w:sz w:val="24"/>
          <w:szCs w:val="24"/>
          <w:lang w:val="en-US"/>
        </w:rPr>
        <w:t>s</w:t>
      </w:r>
      <w:r w:rsidRPr="00E17F06">
        <w:rPr>
          <w:rFonts w:ascii="Times New Roman" w:hAnsi="Times New Roman"/>
          <w:sz w:val="24"/>
          <w:szCs w:val="24"/>
          <w:lang w:val="en-US"/>
        </w:rPr>
        <w:t xml:space="preserve"> the same for all citizens and all public persons. </w:t>
      </w:r>
      <w:r w:rsidR="001F7471" w:rsidRPr="00E17F06">
        <w:rPr>
          <w:rFonts w:ascii="Times New Roman" w:hAnsi="Times New Roman"/>
          <w:sz w:val="24"/>
          <w:szCs w:val="24"/>
          <w:lang w:val="en-US"/>
        </w:rPr>
        <w:t>In addition</w:t>
      </w:r>
      <w:r w:rsidRPr="00E17F06">
        <w:rPr>
          <w:rFonts w:ascii="Times New Roman" w:hAnsi="Times New Roman"/>
          <w:sz w:val="24"/>
          <w:szCs w:val="24"/>
          <w:lang w:val="en-US"/>
        </w:rPr>
        <w:t>, the Agreement provide</w:t>
      </w:r>
      <w:r w:rsidR="001F7471" w:rsidRPr="00E17F06">
        <w:rPr>
          <w:rFonts w:ascii="Times New Roman" w:hAnsi="Times New Roman"/>
          <w:sz w:val="24"/>
          <w:szCs w:val="24"/>
          <w:lang w:val="en-US"/>
        </w:rPr>
        <w:t>s for</w:t>
      </w:r>
      <w:r w:rsidRPr="00E17F06">
        <w:rPr>
          <w:rFonts w:ascii="Times New Roman" w:hAnsi="Times New Roman"/>
          <w:sz w:val="24"/>
          <w:szCs w:val="24"/>
          <w:lang w:val="en-US"/>
        </w:rPr>
        <w:t xml:space="preserve"> state support to the </w:t>
      </w:r>
      <w:r w:rsidR="00D42570">
        <w:rPr>
          <w:rFonts w:ascii="Times New Roman" w:hAnsi="Times New Roman"/>
          <w:sz w:val="24"/>
          <w:szCs w:val="24"/>
          <w:lang w:val="en-US"/>
        </w:rPr>
        <w:t>c</w:t>
      </w:r>
      <w:r w:rsidRPr="00E17F06">
        <w:rPr>
          <w:rFonts w:ascii="Times New Roman" w:hAnsi="Times New Roman"/>
          <w:sz w:val="24"/>
          <w:szCs w:val="24"/>
          <w:lang w:val="en-US"/>
        </w:rPr>
        <w:t xml:space="preserve">hurch by paying </w:t>
      </w:r>
      <w:r w:rsidR="001F7471" w:rsidRPr="00E17F06">
        <w:rPr>
          <w:rFonts w:ascii="Times New Roman" w:hAnsi="Times New Roman"/>
          <w:sz w:val="24"/>
          <w:szCs w:val="24"/>
          <w:lang w:val="en-US"/>
        </w:rPr>
        <w:t>an</w:t>
      </w:r>
      <w:r w:rsidRPr="00E17F06">
        <w:rPr>
          <w:rFonts w:ascii="Times New Roman" w:hAnsi="Times New Roman"/>
          <w:sz w:val="24"/>
          <w:szCs w:val="24"/>
          <w:lang w:val="en-US"/>
        </w:rPr>
        <w:t xml:space="preserve"> agreed sum each month from the </w:t>
      </w:r>
      <w:r w:rsidR="001F7471" w:rsidRPr="00E17F06">
        <w:rPr>
          <w:rFonts w:ascii="Times New Roman" w:hAnsi="Times New Roman"/>
          <w:sz w:val="24"/>
          <w:szCs w:val="24"/>
          <w:lang w:val="en-US"/>
        </w:rPr>
        <w:t>s</w:t>
      </w:r>
      <w:r w:rsidRPr="00E17F06">
        <w:rPr>
          <w:rFonts w:ascii="Times New Roman" w:hAnsi="Times New Roman"/>
          <w:sz w:val="24"/>
          <w:szCs w:val="24"/>
          <w:lang w:val="en-US"/>
        </w:rPr>
        <w:t xml:space="preserve">tate budget, by financing educational and other social activities of the </w:t>
      </w:r>
      <w:r w:rsidR="00D42570">
        <w:rPr>
          <w:rFonts w:ascii="Times New Roman" w:hAnsi="Times New Roman"/>
          <w:sz w:val="24"/>
          <w:szCs w:val="24"/>
          <w:lang w:val="en-US"/>
        </w:rPr>
        <w:t>c</w:t>
      </w:r>
      <w:r w:rsidRPr="00E17F06">
        <w:rPr>
          <w:rFonts w:ascii="Times New Roman" w:hAnsi="Times New Roman"/>
          <w:sz w:val="24"/>
          <w:szCs w:val="24"/>
          <w:lang w:val="en-US"/>
        </w:rPr>
        <w:t>hurch like religious instructions in public schools (analyzed in</w:t>
      </w:r>
      <w:r w:rsidR="001F7471" w:rsidRPr="00E17F06">
        <w:rPr>
          <w:rFonts w:ascii="Times New Roman" w:hAnsi="Times New Roman"/>
          <w:sz w:val="24"/>
          <w:szCs w:val="24"/>
          <w:lang w:val="en-US"/>
        </w:rPr>
        <w:t xml:space="preserve"> the</w:t>
      </w:r>
      <w:r w:rsidRPr="00E17F06">
        <w:rPr>
          <w:rFonts w:ascii="Times New Roman" w:hAnsi="Times New Roman"/>
          <w:sz w:val="24"/>
          <w:szCs w:val="24"/>
          <w:lang w:val="en-US"/>
        </w:rPr>
        <w:t xml:space="preserve"> next section of the </w:t>
      </w:r>
      <w:r w:rsidR="001F7471" w:rsidRPr="00E17F06">
        <w:rPr>
          <w:rFonts w:ascii="Times New Roman" w:hAnsi="Times New Roman"/>
          <w:sz w:val="24"/>
          <w:szCs w:val="24"/>
          <w:lang w:val="en-US"/>
        </w:rPr>
        <w:t>chapt</w:t>
      </w:r>
      <w:r w:rsidRPr="00E17F06">
        <w:rPr>
          <w:rFonts w:ascii="Times New Roman" w:hAnsi="Times New Roman"/>
          <w:sz w:val="24"/>
          <w:szCs w:val="24"/>
          <w:lang w:val="en-US"/>
        </w:rPr>
        <w:t xml:space="preserve">er), </w:t>
      </w:r>
      <w:r w:rsidR="001F7471" w:rsidRPr="00E17F06">
        <w:rPr>
          <w:rFonts w:ascii="Times New Roman" w:hAnsi="Times New Roman"/>
          <w:sz w:val="24"/>
          <w:szCs w:val="24"/>
          <w:lang w:val="en-US"/>
        </w:rPr>
        <w:t xml:space="preserve">and </w:t>
      </w:r>
      <w:r w:rsidRPr="00E17F06">
        <w:rPr>
          <w:rFonts w:ascii="Times New Roman" w:hAnsi="Times New Roman"/>
          <w:sz w:val="24"/>
          <w:szCs w:val="24"/>
          <w:lang w:val="en-US"/>
        </w:rPr>
        <w:t>by exemption from value-added tax and the profit tax for its main activit</w:t>
      </w:r>
      <w:r w:rsidR="001F7471" w:rsidRPr="00E17F06">
        <w:rPr>
          <w:rFonts w:ascii="Times New Roman" w:hAnsi="Times New Roman"/>
          <w:sz w:val="24"/>
          <w:szCs w:val="24"/>
          <w:lang w:val="en-US"/>
        </w:rPr>
        <w:t>ies</w:t>
      </w:r>
      <w:r w:rsidRPr="00E17F06">
        <w:rPr>
          <w:rFonts w:ascii="Times New Roman" w:hAnsi="Times New Roman"/>
          <w:sz w:val="24"/>
          <w:szCs w:val="24"/>
          <w:lang w:val="en-US"/>
        </w:rPr>
        <w:t xml:space="preserve">. </w:t>
      </w:r>
    </w:p>
    <w:p w14:paraId="51DEE273" w14:textId="7C39EADF" w:rsidR="00E247CD" w:rsidRDefault="00A433DE" w:rsidP="00E247CD">
      <w:pPr>
        <w:spacing w:after="0" w:line="480" w:lineRule="auto"/>
        <w:jc w:val="both"/>
        <w:rPr>
          <w:rFonts w:ascii="Times New Roman" w:hAnsi="Times New Roman"/>
          <w:sz w:val="24"/>
          <w:szCs w:val="24"/>
          <w:lang w:val="en-GB"/>
        </w:rPr>
      </w:pPr>
      <w:r w:rsidRPr="00E17F06">
        <w:rPr>
          <w:rFonts w:ascii="Times New Roman" w:hAnsi="Times New Roman"/>
          <w:sz w:val="24"/>
          <w:szCs w:val="24"/>
          <w:lang w:val="en-US"/>
        </w:rPr>
        <w:t xml:space="preserve">The position of other religious communities remained unregulated until 2002 when the Croatian Parliament passed the Law on </w:t>
      </w:r>
      <w:r w:rsidR="001322DD" w:rsidRPr="00E17F06">
        <w:rPr>
          <w:rFonts w:ascii="Times New Roman" w:hAnsi="Times New Roman"/>
          <w:sz w:val="24"/>
          <w:szCs w:val="24"/>
          <w:lang w:val="en-US"/>
        </w:rPr>
        <w:t>L</w:t>
      </w:r>
      <w:r w:rsidRPr="00E17F06">
        <w:rPr>
          <w:rFonts w:ascii="Times New Roman" w:hAnsi="Times New Roman"/>
          <w:sz w:val="24"/>
          <w:szCs w:val="24"/>
          <w:lang w:val="en-US"/>
        </w:rPr>
        <w:t xml:space="preserve">egal </w:t>
      </w:r>
      <w:r w:rsidR="001322DD" w:rsidRPr="00E17F06">
        <w:rPr>
          <w:rFonts w:ascii="Times New Roman" w:hAnsi="Times New Roman"/>
          <w:sz w:val="24"/>
          <w:szCs w:val="24"/>
          <w:lang w:val="en-US"/>
        </w:rPr>
        <w:t>S</w:t>
      </w:r>
      <w:r w:rsidRPr="00E17F06">
        <w:rPr>
          <w:rFonts w:ascii="Times New Roman" w:hAnsi="Times New Roman"/>
          <w:sz w:val="24"/>
          <w:szCs w:val="24"/>
          <w:lang w:val="en-US"/>
        </w:rPr>
        <w:t xml:space="preserve">tatus of </w:t>
      </w:r>
      <w:r w:rsidR="001322DD" w:rsidRPr="00E17F06">
        <w:rPr>
          <w:rFonts w:ascii="Times New Roman" w:hAnsi="Times New Roman"/>
          <w:sz w:val="24"/>
          <w:szCs w:val="24"/>
          <w:lang w:val="en-US"/>
        </w:rPr>
        <w:t>R</w:t>
      </w:r>
      <w:r w:rsidRPr="00E17F06">
        <w:rPr>
          <w:rFonts w:ascii="Times New Roman" w:hAnsi="Times New Roman"/>
          <w:sz w:val="24"/>
          <w:szCs w:val="24"/>
          <w:lang w:val="en-US"/>
        </w:rPr>
        <w:t xml:space="preserve">eligious </w:t>
      </w:r>
      <w:r w:rsidR="001322DD" w:rsidRPr="00E17F06">
        <w:rPr>
          <w:rFonts w:ascii="Times New Roman" w:hAnsi="Times New Roman"/>
          <w:sz w:val="24"/>
          <w:szCs w:val="24"/>
          <w:lang w:val="en-US"/>
        </w:rPr>
        <w:t>C</w:t>
      </w:r>
      <w:r w:rsidRPr="00E17F06">
        <w:rPr>
          <w:rFonts w:ascii="Times New Roman" w:hAnsi="Times New Roman"/>
          <w:sz w:val="24"/>
          <w:szCs w:val="24"/>
          <w:lang w:val="en-US"/>
        </w:rPr>
        <w:t>ommunities</w:t>
      </w:r>
      <w:r w:rsidR="00D50CF9" w:rsidRPr="00E17F06">
        <w:rPr>
          <w:rFonts w:ascii="Times New Roman" w:hAnsi="Times New Roman"/>
          <w:sz w:val="24"/>
          <w:szCs w:val="24"/>
          <w:lang w:val="en-US"/>
        </w:rPr>
        <w:t>,</w:t>
      </w:r>
      <w:r w:rsidR="001322DD" w:rsidRPr="00E17F06">
        <w:rPr>
          <w:rStyle w:val="EndnoteReference"/>
          <w:rFonts w:ascii="Times New Roman" w:hAnsi="Times New Roman"/>
          <w:sz w:val="24"/>
          <w:szCs w:val="24"/>
          <w:lang w:val="en-US"/>
        </w:rPr>
        <w:endnoteReference w:id="34"/>
      </w:r>
      <w:r w:rsidR="001F7471" w:rsidRPr="00E17F06">
        <w:rPr>
          <w:rFonts w:ascii="Times New Roman" w:hAnsi="Times New Roman"/>
          <w:sz w:val="24"/>
          <w:szCs w:val="24"/>
          <w:lang w:val="en-US"/>
        </w:rPr>
        <w:t xml:space="preserve"> </w:t>
      </w:r>
      <w:r w:rsidRPr="00474E2C">
        <w:rPr>
          <w:rFonts w:ascii="Times New Roman" w:hAnsi="Times New Roman"/>
          <w:sz w:val="24"/>
          <w:szCs w:val="24"/>
          <w:lang w:val="en-US"/>
        </w:rPr>
        <w:t>which extended many</w:t>
      </w:r>
      <w:r w:rsidR="001F7471" w:rsidRPr="00E17F06">
        <w:rPr>
          <w:rFonts w:ascii="Times New Roman" w:hAnsi="Times New Roman"/>
          <w:sz w:val="24"/>
          <w:szCs w:val="24"/>
          <w:lang w:val="en-US"/>
        </w:rPr>
        <w:t>, but not all,</w:t>
      </w:r>
      <w:r w:rsidRPr="00E17F06">
        <w:rPr>
          <w:rFonts w:ascii="Times New Roman" w:hAnsi="Times New Roman"/>
          <w:sz w:val="24"/>
          <w:szCs w:val="24"/>
          <w:lang w:val="en-US"/>
        </w:rPr>
        <w:t xml:space="preserve"> of </w:t>
      </w:r>
      <w:r w:rsidR="00D50CF9" w:rsidRPr="00E17F06">
        <w:rPr>
          <w:rFonts w:ascii="Times New Roman" w:hAnsi="Times New Roman"/>
          <w:sz w:val="24"/>
          <w:szCs w:val="24"/>
          <w:lang w:val="en-US"/>
        </w:rPr>
        <w:t xml:space="preserve">the </w:t>
      </w:r>
      <w:r w:rsidRPr="00E17F06">
        <w:rPr>
          <w:rFonts w:ascii="Times New Roman" w:hAnsi="Times New Roman"/>
          <w:sz w:val="24"/>
          <w:szCs w:val="24"/>
          <w:lang w:val="en-US"/>
        </w:rPr>
        <w:t xml:space="preserve">rights granted to the Catholic Church to other religious communities, </w:t>
      </w:r>
      <w:r w:rsidR="001F7471" w:rsidRPr="00E17F06">
        <w:rPr>
          <w:rFonts w:ascii="Times New Roman" w:hAnsi="Times New Roman"/>
          <w:sz w:val="24"/>
          <w:szCs w:val="24"/>
          <w:lang w:val="en-US"/>
        </w:rPr>
        <w:t>and</w:t>
      </w:r>
      <w:r w:rsidRPr="00E17F06">
        <w:rPr>
          <w:rFonts w:ascii="Times New Roman" w:hAnsi="Times New Roman"/>
          <w:sz w:val="24"/>
          <w:szCs w:val="24"/>
          <w:lang w:val="en-US"/>
        </w:rPr>
        <w:t xml:space="preserve"> subject</w:t>
      </w:r>
      <w:r w:rsidR="001F7471" w:rsidRPr="00E17F06">
        <w:rPr>
          <w:rFonts w:ascii="Times New Roman" w:hAnsi="Times New Roman"/>
          <w:sz w:val="24"/>
          <w:szCs w:val="24"/>
          <w:lang w:val="en-US"/>
        </w:rPr>
        <w:t>ed</w:t>
      </w:r>
      <w:r w:rsidRPr="00E17F06">
        <w:rPr>
          <w:rFonts w:ascii="Times New Roman" w:hAnsi="Times New Roman"/>
          <w:sz w:val="24"/>
          <w:szCs w:val="24"/>
          <w:lang w:val="en-US"/>
        </w:rPr>
        <w:t xml:space="preserve"> them to further regulation. </w:t>
      </w:r>
      <w:r w:rsidR="00BC639D" w:rsidRPr="00E17F06">
        <w:rPr>
          <w:rFonts w:ascii="Times New Roman" w:hAnsi="Times New Roman"/>
          <w:sz w:val="24"/>
          <w:szCs w:val="24"/>
          <w:lang w:val="en-US"/>
        </w:rPr>
        <w:t>In addition</w:t>
      </w:r>
      <w:r w:rsidRPr="00E17F06">
        <w:rPr>
          <w:rFonts w:ascii="Times New Roman" w:hAnsi="Times New Roman"/>
          <w:sz w:val="24"/>
          <w:szCs w:val="24"/>
          <w:lang w:val="en-US"/>
        </w:rPr>
        <w:t xml:space="preserve">, the Law differentiated </w:t>
      </w:r>
      <w:r w:rsidRPr="00E17F06">
        <w:rPr>
          <w:rFonts w:ascii="Times New Roman" w:hAnsi="Times New Roman"/>
          <w:sz w:val="24"/>
          <w:szCs w:val="24"/>
          <w:lang w:val="en-US"/>
        </w:rPr>
        <w:lastRenderedPageBreak/>
        <w:t>between the so-called old religious communities</w:t>
      </w:r>
      <w:r w:rsidR="001F7471" w:rsidRPr="00E17F06">
        <w:rPr>
          <w:rFonts w:ascii="Times New Roman" w:hAnsi="Times New Roman"/>
          <w:sz w:val="24"/>
          <w:szCs w:val="24"/>
          <w:lang w:val="en-US"/>
        </w:rPr>
        <w:t>,</w:t>
      </w:r>
      <w:r w:rsidRPr="00E17F06">
        <w:rPr>
          <w:rFonts w:ascii="Times New Roman" w:hAnsi="Times New Roman"/>
          <w:sz w:val="24"/>
          <w:szCs w:val="24"/>
          <w:lang w:val="en-US"/>
        </w:rPr>
        <w:t xml:space="preserve"> which have a simple (formal) registration process, and new one</w:t>
      </w:r>
      <w:r w:rsidR="001F7471" w:rsidRPr="00E17F06">
        <w:rPr>
          <w:rFonts w:ascii="Times New Roman" w:hAnsi="Times New Roman"/>
          <w:sz w:val="24"/>
          <w:szCs w:val="24"/>
          <w:lang w:val="en-US"/>
        </w:rPr>
        <w:t>s</w:t>
      </w:r>
      <w:r w:rsidRPr="00E17F06">
        <w:rPr>
          <w:rFonts w:ascii="Times New Roman" w:hAnsi="Times New Roman"/>
          <w:sz w:val="24"/>
          <w:szCs w:val="24"/>
          <w:lang w:val="en-US"/>
        </w:rPr>
        <w:t xml:space="preserve">, </w:t>
      </w:r>
      <w:r w:rsidR="003E4F78" w:rsidRPr="00E17F06">
        <w:rPr>
          <w:rFonts w:ascii="Times New Roman" w:hAnsi="Times New Roman"/>
          <w:sz w:val="24"/>
          <w:szCs w:val="24"/>
          <w:lang w:val="en-US"/>
        </w:rPr>
        <w:t>that is</w:t>
      </w:r>
      <w:r w:rsidR="00D50CF9" w:rsidRPr="00E17F06">
        <w:rPr>
          <w:rFonts w:ascii="Times New Roman" w:hAnsi="Times New Roman"/>
          <w:sz w:val="24"/>
          <w:szCs w:val="24"/>
          <w:lang w:val="en-US"/>
        </w:rPr>
        <w:t>,</w:t>
      </w:r>
      <w:r w:rsidR="001F7471" w:rsidRPr="00E17F06">
        <w:rPr>
          <w:rFonts w:ascii="Times New Roman" w:hAnsi="Times New Roman"/>
          <w:sz w:val="24"/>
          <w:szCs w:val="24"/>
          <w:lang w:val="en-US"/>
        </w:rPr>
        <w:t xml:space="preserve"> </w:t>
      </w:r>
      <w:r w:rsidRPr="00E17F06">
        <w:rPr>
          <w:rFonts w:ascii="Times New Roman" w:hAnsi="Times New Roman"/>
          <w:sz w:val="24"/>
          <w:szCs w:val="24"/>
          <w:lang w:val="en-US"/>
        </w:rPr>
        <w:t>those founded after the entrance of the law</w:t>
      </w:r>
      <w:r w:rsidR="001F7471" w:rsidRPr="00E17F06">
        <w:rPr>
          <w:rFonts w:ascii="Times New Roman" w:hAnsi="Times New Roman"/>
          <w:sz w:val="24"/>
          <w:szCs w:val="24"/>
          <w:lang w:val="en-US"/>
        </w:rPr>
        <w:t xml:space="preserve"> into force</w:t>
      </w:r>
      <w:r w:rsidRPr="00E17F06">
        <w:rPr>
          <w:rFonts w:ascii="Times New Roman" w:hAnsi="Times New Roman"/>
          <w:sz w:val="24"/>
          <w:szCs w:val="24"/>
          <w:lang w:val="en-US"/>
        </w:rPr>
        <w:t xml:space="preserve">, which have a special procedure of registration: </w:t>
      </w:r>
      <w:r w:rsidR="00D50CF9" w:rsidRPr="00E17F06">
        <w:rPr>
          <w:rFonts w:ascii="Times New Roman" w:hAnsi="Times New Roman"/>
          <w:sz w:val="24"/>
          <w:szCs w:val="24"/>
          <w:lang w:val="en-US"/>
        </w:rPr>
        <w:t xml:space="preserve">five </w:t>
      </w:r>
      <w:r w:rsidRPr="00E17F06">
        <w:rPr>
          <w:rFonts w:ascii="Times New Roman" w:hAnsi="Times New Roman"/>
          <w:sz w:val="24"/>
          <w:szCs w:val="24"/>
          <w:lang w:val="en-US"/>
        </w:rPr>
        <w:t>years of existence as a citizens</w:t>
      </w:r>
      <w:r w:rsidR="001F7471" w:rsidRPr="00E17F06">
        <w:rPr>
          <w:rFonts w:ascii="Times New Roman" w:hAnsi="Times New Roman"/>
          <w:sz w:val="24"/>
          <w:szCs w:val="24"/>
          <w:lang w:val="en-US"/>
        </w:rPr>
        <w:t>’</w:t>
      </w:r>
      <w:r w:rsidRPr="00E17F06">
        <w:rPr>
          <w:rFonts w:ascii="Times New Roman" w:hAnsi="Times New Roman"/>
          <w:sz w:val="24"/>
          <w:szCs w:val="24"/>
          <w:lang w:val="en-US"/>
        </w:rPr>
        <w:t xml:space="preserve"> association and proof that the respective community has at least 500 members. The law also envisaged the possibility of signing agreements between Croatia and religious communities on mutual interest, which would in fact further regulate rights that </w:t>
      </w:r>
      <w:r w:rsidR="001F7471" w:rsidRPr="00E17F06">
        <w:rPr>
          <w:rFonts w:ascii="Times New Roman" w:hAnsi="Times New Roman"/>
          <w:sz w:val="24"/>
          <w:szCs w:val="24"/>
          <w:lang w:val="en-US"/>
        </w:rPr>
        <w:t>c</w:t>
      </w:r>
      <w:r w:rsidRPr="00E17F06">
        <w:rPr>
          <w:rFonts w:ascii="Times New Roman" w:hAnsi="Times New Roman"/>
          <w:sz w:val="24"/>
          <w:szCs w:val="24"/>
          <w:lang w:val="en-US"/>
        </w:rPr>
        <w:t>hurches may enjoy: religious education in public schools, chaplaincy in military and police forces, in health and social institutions,</w:t>
      </w:r>
      <w:r w:rsidR="00581250" w:rsidRPr="00E17F06">
        <w:rPr>
          <w:rFonts w:ascii="Times New Roman" w:hAnsi="Times New Roman"/>
          <w:sz w:val="24"/>
          <w:szCs w:val="24"/>
          <w:lang w:val="en-US"/>
        </w:rPr>
        <w:t xml:space="preserve"> and the</w:t>
      </w:r>
      <w:r w:rsidRPr="00E17F06">
        <w:rPr>
          <w:rFonts w:ascii="Times New Roman" w:hAnsi="Times New Roman"/>
          <w:sz w:val="24"/>
          <w:szCs w:val="24"/>
          <w:lang w:val="en-US"/>
        </w:rPr>
        <w:t xml:space="preserve"> financing of </w:t>
      </w:r>
      <w:r w:rsidR="00581250" w:rsidRPr="00E17F06">
        <w:rPr>
          <w:rFonts w:ascii="Times New Roman" w:hAnsi="Times New Roman"/>
          <w:sz w:val="24"/>
          <w:szCs w:val="24"/>
          <w:lang w:val="en-US"/>
        </w:rPr>
        <w:t>c</w:t>
      </w:r>
      <w:r w:rsidRPr="00E17F06">
        <w:rPr>
          <w:rFonts w:ascii="Times New Roman" w:hAnsi="Times New Roman"/>
          <w:sz w:val="24"/>
          <w:szCs w:val="24"/>
          <w:lang w:val="en-US"/>
        </w:rPr>
        <w:t xml:space="preserve">hurches, etc. However, the </w:t>
      </w:r>
      <w:r w:rsidR="00D50CF9" w:rsidRPr="00E17F06">
        <w:rPr>
          <w:rFonts w:ascii="Times New Roman" w:hAnsi="Times New Roman"/>
          <w:sz w:val="24"/>
          <w:szCs w:val="24"/>
          <w:lang w:val="en-US"/>
        </w:rPr>
        <w:t>un</w:t>
      </w:r>
      <w:r w:rsidRPr="00E17F06">
        <w:rPr>
          <w:rFonts w:ascii="Times New Roman" w:hAnsi="Times New Roman"/>
          <w:sz w:val="24"/>
          <w:szCs w:val="24"/>
          <w:lang w:val="en-US"/>
        </w:rPr>
        <w:t>resolved underlying questi</w:t>
      </w:r>
      <w:r w:rsidR="002206DB" w:rsidRPr="00E17F06">
        <w:rPr>
          <w:rFonts w:ascii="Times New Roman" w:hAnsi="Times New Roman"/>
          <w:sz w:val="24"/>
          <w:szCs w:val="24"/>
          <w:lang w:val="en-US"/>
        </w:rPr>
        <w:t>on</w:t>
      </w:r>
      <w:r w:rsidR="00581250" w:rsidRPr="00E17F06">
        <w:rPr>
          <w:rFonts w:ascii="Times New Roman" w:hAnsi="Times New Roman"/>
          <w:sz w:val="24"/>
          <w:szCs w:val="24"/>
          <w:lang w:val="en-US"/>
        </w:rPr>
        <w:t xml:space="preserve"> </w:t>
      </w:r>
      <w:r w:rsidR="00D50CF9" w:rsidRPr="00E17F06">
        <w:rPr>
          <w:rFonts w:ascii="Times New Roman" w:hAnsi="Times New Roman"/>
          <w:sz w:val="24"/>
          <w:szCs w:val="24"/>
          <w:lang w:val="en-US"/>
        </w:rPr>
        <w:t>that</w:t>
      </w:r>
      <w:r w:rsidR="002206DB" w:rsidRPr="00E17F06">
        <w:rPr>
          <w:rFonts w:ascii="Times New Roman" w:hAnsi="Times New Roman"/>
          <w:sz w:val="24"/>
          <w:szCs w:val="24"/>
          <w:lang w:val="en-US"/>
        </w:rPr>
        <w:t xml:space="preserve"> would soon create</w:t>
      </w:r>
      <w:r w:rsidRPr="00E17F06">
        <w:rPr>
          <w:rFonts w:ascii="Times New Roman" w:hAnsi="Times New Roman"/>
          <w:sz w:val="24"/>
          <w:szCs w:val="24"/>
          <w:lang w:val="en-US"/>
        </w:rPr>
        <w:t xml:space="preserve"> legal conflict was: who </w:t>
      </w:r>
      <w:r w:rsidR="00B20D6E" w:rsidRPr="00E17F06">
        <w:rPr>
          <w:rFonts w:ascii="Times New Roman" w:hAnsi="Times New Roman"/>
          <w:sz w:val="24"/>
          <w:szCs w:val="24"/>
          <w:lang w:val="en-US"/>
        </w:rPr>
        <w:t xml:space="preserve">defines </w:t>
      </w:r>
      <w:r w:rsidRPr="00E17F06">
        <w:rPr>
          <w:rFonts w:ascii="Times New Roman" w:hAnsi="Times New Roman"/>
          <w:sz w:val="24"/>
          <w:szCs w:val="24"/>
          <w:lang w:val="en-US"/>
        </w:rPr>
        <w:t>“mutual interests”</w:t>
      </w:r>
      <w:r w:rsidR="00581250" w:rsidRPr="00E17F06">
        <w:rPr>
          <w:rFonts w:ascii="Times New Roman" w:hAnsi="Times New Roman"/>
          <w:sz w:val="24"/>
          <w:szCs w:val="24"/>
          <w:lang w:val="en-US"/>
        </w:rPr>
        <w:t xml:space="preserve"> and </w:t>
      </w:r>
      <w:r w:rsidR="00D50CF9" w:rsidRPr="00E17F06">
        <w:rPr>
          <w:rFonts w:ascii="Times New Roman" w:hAnsi="Times New Roman"/>
          <w:sz w:val="24"/>
          <w:szCs w:val="24"/>
          <w:lang w:val="en-US"/>
        </w:rPr>
        <w:t xml:space="preserve">in </w:t>
      </w:r>
      <w:r w:rsidR="00581250" w:rsidRPr="00E17F06">
        <w:rPr>
          <w:rFonts w:ascii="Times New Roman" w:hAnsi="Times New Roman"/>
          <w:sz w:val="24"/>
          <w:szCs w:val="24"/>
          <w:lang w:val="en-US"/>
        </w:rPr>
        <w:t>what ways</w:t>
      </w:r>
      <w:r w:rsidR="00D50CF9" w:rsidRPr="00E17F06">
        <w:rPr>
          <w:rFonts w:ascii="Times New Roman" w:hAnsi="Times New Roman"/>
          <w:sz w:val="24"/>
          <w:szCs w:val="24"/>
          <w:lang w:val="en-US"/>
        </w:rPr>
        <w:t>?</w:t>
      </w:r>
      <w:r w:rsidRPr="00E17F06">
        <w:rPr>
          <w:rFonts w:ascii="Times New Roman" w:hAnsi="Times New Roman"/>
          <w:sz w:val="24"/>
          <w:szCs w:val="24"/>
          <w:lang w:val="en-US"/>
        </w:rPr>
        <w:t xml:space="preserve"> </w:t>
      </w:r>
      <w:r w:rsidR="00581250" w:rsidRPr="00E17F06">
        <w:rPr>
          <w:rFonts w:ascii="Times New Roman" w:hAnsi="Times New Roman"/>
          <w:sz w:val="24"/>
          <w:szCs w:val="24"/>
          <w:lang w:val="en-US"/>
        </w:rPr>
        <w:t>A</w:t>
      </w:r>
      <w:r w:rsidR="00B20D6E" w:rsidRPr="00E17F06">
        <w:rPr>
          <w:rFonts w:ascii="Times New Roman" w:hAnsi="Times New Roman"/>
          <w:sz w:val="24"/>
          <w:szCs w:val="24"/>
          <w:lang w:val="en-US"/>
        </w:rPr>
        <w:t>fter the law was passed</w:t>
      </w:r>
      <w:r w:rsidR="00D50CF9" w:rsidRPr="00E17F06">
        <w:rPr>
          <w:rFonts w:ascii="Times New Roman" w:hAnsi="Times New Roman"/>
          <w:sz w:val="24"/>
          <w:szCs w:val="24"/>
          <w:lang w:val="en-US"/>
        </w:rPr>
        <w:t>,</w:t>
      </w:r>
      <w:r w:rsidRPr="00E17F06">
        <w:rPr>
          <w:rFonts w:ascii="Times New Roman" w:hAnsi="Times New Roman"/>
          <w:sz w:val="24"/>
          <w:szCs w:val="24"/>
          <w:lang w:val="en-US"/>
        </w:rPr>
        <w:t xml:space="preserve"> the </w:t>
      </w:r>
      <w:r w:rsidR="003E4F78" w:rsidRPr="00E17F06">
        <w:rPr>
          <w:rFonts w:ascii="Times New Roman" w:hAnsi="Times New Roman"/>
          <w:sz w:val="24"/>
          <w:szCs w:val="24"/>
          <w:lang w:val="en-US"/>
        </w:rPr>
        <w:t>g</w:t>
      </w:r>
      <w:r w:rsidRPr="00E17F06">
        <w:rPr>
          <w:rFonts w:ascii="Times New Roman" w:hAnsi="Times New Roman"/>
          <w:sz w:val="24"/>
          <w:szCs w:val="24"/>
          <w:lang w:val="en-US"/>
        </w:rPr>
        <w:t>overnment</w:t>
      </w:r>
      <w:r w:rsidR="00581250" w:rsidRPr="00E17F06">
        <w:rPr>
          <w:rFonts w:ascii="Times New Roman" w:hAnsi="Times New Roman"/>
          <w:sz w:val="24"/>
          <w:szCs w:val="24"/>
          <w:lang w:val="en-US"/>
        </w:rPr>
        <w:t xml:space="preserve"> </w:t>
      </w:r>
      <w:r w:rsidRPr="00E17F06">
        <w:rPr>
          <w:rFonts w:ascii="Times New Roman" w:hAnsi="Times New Roman"/>
          <w:sz w:val="24"/>
          <w:szCs w:val="24"/>
          <w:lang w:val="en-US"/>
        </w:rPr>
        <w:t xml:space="preserve">soon signed </w:t>
      </w:r>
      <w:r w:rsidR="00581250" w:rsidRPr="00E17F06">
        <w:rPr>
          <w:rFonts w:ascii="Times New Roman" w:hAnsi="Times New Roman"/>
          <w:sz w:val="24"/>
          <w:szCs w:val="24"/>
          <w:lang w:val="en-US"/>
        </w:rPr>
        <w:t>five</w:t>
      </w:r>
      <w:r w:rsidRPr="00E17F06">
        <w:rPr>
          <w:rFonts w:ascii="Times New Roman" w:hAnsi="Times New Roman"/>
          <w:sz w:val="24"/>
          <w:szCs w:val="24"/>
          <w:lang w:val="en-US"/>
        </w:rPr>
        <w:t xml:space="preserve"> contracts which covered </w:t>
      </w:r>
      <w:r w:rsidR="00581250" w:rsidRPr="00E17F06">
        <w:rPr>
          <w:rFonts w:ascii="Times New Roman" w:hAnsi="Times New Roman"/>
          <w:sz w:val="24"/>
          <w:szCs w:val="24"/>
          <w:lang w:val="en-US"/>
        </w:rPr>
        <w:t>fourteen</w:t>
      </w:r>
      <w:r w:rsidRPr="00E17F06">
        <w:rPr>
          <w:rFonts w:ascii="Times New Roman" w:hAnsi="Times New Roman"/>
          <w:sz w:val="24"/>
          <w:szCs w:val="24"/>
          <w:lang w:val="en-US"/>
        </w:rPr>
        <w:t xml:space="preserve"> mainly traditional religious communities, from the Serbian Orthodox Church and the Islamic Community to different Protestant communities. </w:t>
      </w:r>
      <w:r w:rsidR="00752FD1" w:rsidRPr="00E17F06">
        <w:rPr>
          <w:rFonts w:ascii="Times New Roman" w:hAnsi="Times New Roman"/>
          <w:sz w:val="24"/>
          <w:szCs w:val="24"/>
          <w:lang w:val="en-US"/>
        </w:rPr>
        <w:t xml:space="preserve">Some religious communities did not want to sign similar contracts. Nevertheless, the question about other religious communities still remains. </w:t>
      </w:r>
      <w:r w:rsidRPr="00E17F06">
        <w:rPr>
          <w:rFonts w:ascii="Times New Roman" w:hAnsi="Times New Roman"/>
          <w:sz w:val="24"/>
          <w:szCs w:val="24"/>
          <w:lang w:val="en-US"/>
        </w:rPr>
        <w:t xml:space="preserve">Namely, the Government </w:t>
      </w:r>
      <w:r w:rsidR="00752FD1" w:rsidRPr="00E17F06">
        <w:rPr>
          <w:rFonts w:ascii="Times New Roman" w:hAnsi="Times New Roman"/>
          <w:sz w:val="24"/>
          <w:szCs w:val="24"/>
          <w:lang w:val="en-US"/>
        </w:rPr>
        <w:t xml:space="preserve">in December 2004 </w:t>
      </w:r>
      <w:r w:rsidRPr="00E17F06">
        <w:rPr>
          <w:rFonts w:ascii="Times New Roman" w:hAnsi="Times New Roman"/>
          <w:sz w:val="24"/>
          <w:szCs w:val="24"/>
          <w:lang w:val="en-US"/>
        </w:rPr>
        <w:t xml:space="preserve">formulated </w:t>
      </w:r>
      <w:r w:rsidR="006154A1" w:rsidRPr="00E17F06">
        <w:rPr>
          <w:rFonts w:ascii="Times New Roman" w:hAnsi="Times New Roman"/>
          <w:sz w:val="24"/>
          <w:szCs w:val="24"/>
          <w:lang w:val="en-US"/>
        </w:rPr>
        <w:t>new</w:t>
      </w:r>
      <w:r w:rsidR="00752FD1" w:rsidRPr="00E17F06">
        <w:rPr>
          <w:rFonts w:ascii="Times New Roman" w:hAnsi="Times New Roman"/>
          <w:sz w:val="24"/>
          <w:szCs w:val="24"/>
          <w:lang w:val="en-US"/>
        </w:rPr>
        <w:t xml:space="preserve"> criteria </w:t>
      </w:r>
      <w:r w:rsidRPr="00E17F06">
        <w:rPr>
          <w:rFonts w:ascii="Times New Roman" w:hAnsi="Times New Roman"/>
          <w:sz w:val="24"/>
          <w:szCs w:val="24"/>
          <w:lang w:val="en-US"/>
        </w:rPr>
        <w:t>in</w:t>
      </w:r>
      <w:r w:rsidR="00581250" w:rsidRPr="00E17F06">
        <w:rPr>
          <w:rFonts w:ascii="Times New Roman" w:hAnsi="Times New Roman"/>
          <w:sz w:val="24"/>
          <w:szCs w:val="24"/>
          <w:lang w:val="en-US"/>
        </w:rPr>
        <w:t xml:space="preserve"> the</w:t>
      </w:r>
      <w:r w:rsidRPr="00E17F06">
        <w:rPr>
          <w:rFonts w:ascii="Times New Roman" w:hAnsi="Times New Roman"/>
          <w:sz w:val="24"/>
          <w:szCs w:val="24"/>
          <w:lang w:val="en-US"/>
        </w:rPr>
        <w:t xml:space="preserve"> </w:t>
      </w:r>
      <w:r w:rsidR="00752FD1" w:rsidRPr="00E17F06">
        <w:rPr>
          <w:rFonts w:ascii="Times New Roman" w:hAnsi="Times New Roman"/>
          <w:sz w:val="24"/>
          <w:szCs w:val="24"/>
          <w:lang w:val="en-US"/>
        </w:rPr>
        <w:t xml:space="preserve">form of </w:t>
      </w:r>
      <w:r w:rsidR="00581250" w:rsidRPr="00E17F06">
        <w:rPr>
          <w:rFonts w:ascii="Times New Roman" w:hAnsi="Times New Roman"/>
          <w:sz w:val="24"/>
          <w:szCs w:val="24"/>
          <w:lang w:val="en-US"/>
        </w:rPr>
        <w:t>g</w:t>
      </w:r>
      <w:r w:rsidR="00752FD1" w:rsidRPr="00E17F06">
        <w:rPr>
          <w:rFonts w:ascii="Times New Roman" w:hAnsi="Times New Roman"/>
          <w:sz w:val="24"/>
          <w:szCs w:val="24"/>
          <w:lang w:val="en-US"/>
        </w:rPr>
        <w:t xml:space="preserve">overnmental </w:t>
      </w:r>
      <w:r w:rsidR="00752FD1" w:rsidRPr="00E17F06">
        <w:rPr>
          <w:rFonts w:ascii="Times New Roman" w:hAnsi="Times New Roman"/>
          <w:i/>
          <w:sz w:val="24"/>
          <w:szCs w:val="24"/>
          <w:lang w:val="en-US"/>
        </w:rPr>
        <w:t>Conclusion</w:t>
      </w:r>
      <w:r w:rsidR="00752FD1" w:rsidRPr="00E17F06">
        <w:rPr>
          <w:rFonts w:ascii="Times New Roman" w:hAnsi="Times New Roman"/>
          <w:sz w:val="24"/>
          <w:szCs w:val="24"/>
          <w:lang w:val="en-US"/>
        </w:rPr>
        <w:t>,</w:t>
      </w:r>
      <w:r w:rsidRPr="00E17F06">
        <w:rPr>
          <w:rFonts w:ascii="Times New Roman" w:hAnsi="Times New Roman"/>
          <w:sz w:val="24"/>
          <w:szCs w:val="24"/>
          <w:lang w:val="en-US"/>
        </w:rPr>
        <w:t xml:space="preserve"> which specified </w:t>
      </w:r>
      <w:r w:rsidR="00A031FD" w:rsidRPr="00E17F06">
        <w:rPr>
          <w:rFonts w:ascii="Times New Roman" w:hAnsi="Times New Roman"/>
          <w:sz w:val="24"/>
          <w:szCs w:val="24"/>
          <w:lang w:val="en-US"/>
        </w:rPr>
        <w:t>additional</w:t>
      </w:r>
      <w:r w:rsidRPr="00E17F06">
        <w:rPr>
          <w:rFonts w:ascii="Times New Roman" w:hAnsi="Times New Roman"/>
          <w:sz w:val="24"/>
          <w:szCs w:val="24"/>
          <w:lang w:val="en-US"/>
        </w:rPr>
        <w:t xml:space="preserve"> conditions </w:t>
      </w:r>
      <w:r w:rsidR="00A031FD" w:rsidRPr="00E17F06">
        <w:rPr>
          <w:rFonts w:ascii="Times New Roman" w:hAnsi="Times New Roman"/>
          <w:sz w:val="24"/>
          <w:szCs w:val="24"/>
          <w:lang w:val="en-US"/>
        </w:rPr>
        <w:t>religious communities have to fulfill</w:t>
      </w:r>
      <w:r w:rsidRPr="00E17F06">
        <w:rPr>
          <w:rFonts w:ascii="Times New Roman" w:hAnsi="Times New Roman"/>
          <w:sz w:val="24"/>
          <w:szCs w:val="24"/>
          <w:lang w:val="en-US"/>
        </w:rPr>
        <w:t xml:space="preserve"> in order to sign the agreement</w:t>
      </w:r>
      <w:r w:rsidR="00A031FD" w:rsidRPr="00E17F06">
        <w:rPr>
          <w:rFonts w:ascii="Times New Roman" w:hAnsi="Times New Roman"/>
          <w:sz w:val="24"/>
          <w:szCs w:val="24"/>
          <w:lang w:val="en-US"/>
        </w:rPr>
        <w:t xml:space="preserve">. </w:t>
      </w:r>
      <w:r w:rsidRPr="005E6E7B">
        <w:rPr>
          <w:rFonts w:ascii="Times New Roman" w:hAnsi="Times New Roman"/>
          <w:sz w:val="24"/>
          <w:szCs w:val="24"/>
          <w:lang w:val="en-US"/>
        </w:rPr>
        <w:t xml:space="preserve">The consequences of this </w:t>
      </w:r>
      <w:r w:rsidR="00803C90" w:rsidRPr="005E6E7B">
        <w:rPr>
          <w:rFonts w:ascii="Times New Roman" w:hAnsi="Times New Roman"/>
          <w:sz w:val="24"/>
          <w:szCs w:val="24"/>
          <w:lang w:val="en-US"/>
        </w:rPr>
        <w:t>Government</w:t>
      </w:r>
      <w:r w:rsidRPr="005E6E7B">
        <w:rPr>
          <w:rFonts w:ascii="Times New Roman" w:hAnsi="Times New Roman"/>
          <w:sz w:val="24"/>
          <w:szCs w:val="24"/>
          <w:lang w:val="en-US"/>
        </w:rPr>
        <w:t xml:space="preserve"> Conclusion appeared in</w:t>
      </w:r>
      <w:r w:rsidR="00581250" w:rsidRPr="005E6E7B">
        <w:rPr>
          <w:rFonts w:ascii="Times New Roman" w:hAnsi="Times New Roman"/>
          <w:sz w:val="24"/>
          <w:szCs w:val="24"/>
          <w:lang w:val="en-US"/>
        </w:rPr>
        <w:t xml:space="preserve"> a</w:t>
      </w:r>
      <w:r w:rsidR="00B20D6E" w:rsidRPr="005E6E7B">
        <w:rPr>
          <w:rFonts w:ascii="Times New Roman" w:hAnsi="Times New Roman"/>
          <w:sz w:val="24"/>
          <w:szCs w:val="24"/>
          <w:lang w:val="en-US"/>
        </w:rPr>
        <w:t xml:space="preserve"> lawsuit. T</w:t>
      </w:r>
      <w:r w:rsidRPr="005E6E7B">
        <w:rPr>
          <w:rFonts w:ascii="Times New Roman" w:hAnsi="Times New Roman"/>
          <w:sz w:val="24"/>
          <w:szCs w:val="24"/>
          <w:lang w:val="en-US"/>
        </w:rPr>
        <w:t xml:space="preserve">hree minor </w:t>
      </w:r>
      <w:r w:rsidR="00581250" w:rsidRPr="005E6E7B">
        <w:rPr>
          <w:rFonts w:ascii="Times New Roman" w:hAnsi="Times New Roman"/>
          <w:sz w:val="24"/>
          <w:szCs w:val="24"/>
          <w:lang w:val="en-US"/>
        </w:rPr>
        <w:t>P</w:t>
      </w:r>
      <w:r w:rsidR="00A031FD" w:rsidRPr="005E6E7B">
        <w:rPr>
          <w:rFonts w:ascii="Times New Roman" w:hAnsi="Times New Roman"/>
          <w:sz w:val="24"/>
          <w:szCs w:val="24"/>
          <w:lang w:val="en-US"/>
        </w:rPr>
        <w:t xml:space="preserve">rotestant </w:t>
      </w:r>
      <w:r w:rsidRPr="005E6E7B">
        <w:rPr>
          <w:rFonts w:ascii="Times New Roman" w:hAnsi="Times New Roman"/>
          <w:sz w:val="24"/>
          <w:szCs w:val="24"/>
          <w:lang w:val="en-US"/>
        </w:rPr>
        <w:t xml:space="preserve">religious communities registered in Croatia </w:t>
      </w:r>
      <w:r w:rsidRPr="005E6E7B">
        <w:rPr>
          <w:rFonts w:ascii="Times New Roman" w:hAnsi="Times New Roman"/>
          <w:bCs/>
          <w:sz w:val="24"/>
          <w:szCs w:val="24"/>
          <w:lang w:val="en-US"/>
        </w:rPr>
        <w:t xml:space="preserve">in 2007 </w:t>
      </w:r>
      <w:r w:rsidRPr="005E6E7B">
        <w:rPr>
          <w:rFonts w:ascii="Times New Roman" w:hAnsi="Times New Roman"/>
          <w:sz w:val="24"/>
          <w:szCs w:val="24"/>
          <w:lang w:val="en-US"/>
        </w:rPr>
        <w:t>sued the Government of the Republic of Croatia</w:t>
      </w:r>
      <w:r w:rsidR="00D50CF9" w:rsidRPr="005E6E7B">
        <w:rPr>
          <w:rFonts w:ascii="Times New Roman" w:hAnsi="Times New Roman"/>
          <w:sz w:val="24"/>
          <w:szCs w:val="24"/>
          <w:lang w:val="en-US"/>
        </w:rPr>
        <w:t xml:space="preserve"> and</w:t>
      </w:r>
      <w:r w:rsidRPr="005E6E7B">
        <w:rPr>
          <w:rFonts w:ascii="Times New Roman" w:hAnsi="Times New Roman"/>
          <w:sz w:val="24"/>
          <w:szCs w:val="24"/>
          <w:lang w:val="en-US"/>
        </w:rPr>
        <w:t xml:space="preserve"> the </w:t>
      </w:r>
      <w:r w:rsidR="00581250" w:rsidRPr="005E6E7B">
        <w:rPr>
          <w:rFonts w:ascii="Times New Roman" w:hAnsi="Times New Roman"/>
          <w:sz w:val="24"/>
          <w:szCs w:val="24"/>
          <w:lang w:val="en-US"/>
        </w:rPr>
        <w:t>European</w:t>
      </w:r>
      <w:r w:rsidRPr="005E6E7B">
        <w:rPr>
          <w:rFonts w:ascii="Times New Roman" w:hAnsi="Times New Roman"/>
          <w:sz w:val="24"/>
          <w:szCs w:val="24"/>
          <w:lang w:val="en-US"/>
        </w:rPr>
        <w:t xml:space="preserve"> Court for Human Rights in </w:t>
      </w:r>
      <w:r w:rsidR="00803C90" w:rsidRPr="005E6E7B">
        <w:rPr>
          <w:rFonts w:ascii="Times New Roman" w:hAnsi="Times New Roman"/>
          <w:bCs/>
          <w:sz w:val="24"/>
          <w:szCs w:val="24"/>
          <w:lang w:val="en-US"/>
        </w:rPr>
        <w:t>Strasbourg</w:t>
      </w:r>
      <w:r w:rsidRPr="005E6E7B">
        <w:rPr>
          <w:rFonts w:ascii="Times New Roman" w:hAnsi="Times New Roman"/>
          <w:sz w:val="24"/>
          <w:szCs w:val="24"/>
          <w:lang w:val="en-US"/>
        </w:rPr>
        <w:t xml:space="preserve"> </w:t>
      </w:r>
      <w:r w:rsidR="00581250" w:rsidRPr="005E6E7B">
        <w:rPr>
          <w:rFonts w:ascii="Times New Roman" w:hAnsi="Times New Roman"/>
          <w:sz w:val="24"/>
          <w:szCs w:val="24"/>
          <w:lang w:val="en-US"/>
        </w:rPr>
        <w:t>for</w:t>
      </w:r>
      <w:r w:rsidRPr="005E6E7B">
        <w:rPr>
          <w:rFonts w:ascii="Times New Roman" w:hAnsi="Times New Roman"/>
          <w:sz w:val="24"/>
          <w:szCs w:val="24"/>
          <w:lang w:val="en-US"/>
        </w:rPr>
        <w:t xml:space="preserve"> discrimination, </w:t>
      </w:r>
      <w:r w:rsidR="00A031FD" w:rsidRPr="005E6E7B">
        <w:rPr>
          <w:rFonts w:ascii="Times New Roman" w:hAnsi="Times New Roman"/>
          <w:sz w:val="24"/>
          <w:szCs w:val="24"/>
          <w:lang w:val="en-US"/>
        </w:rPr>
        <w:t xml:space="preserve">after being rejected by </w:t>
      </w:r>
      <w:r w:rsidR="00581250" w:rsidRPr="005E6E7B">
        <w:rPr>
          <w:rFonts w:ascii="Times New Roman" w:hAnsi="Times New Roman"/>
          <w:sz w:val="24"/>
          <w:szCs w:val="24"/>
          <w:lang w:val="en-US"/>
        </w:rPr>
        <w:t xml:space="preserve">the </w:t>
      </w:r>
      <w:r w:rsidR="00A031FD" w:rsidRPr="005E6E7B">
        <w:rPr>
          <w:rFonts w:ascii="Times New Roman" w:hAnsi="Times New Roman"/>
          <w:sz w:val="24"/>
          <w:szCs w:val="24"/>
          <w:lang w:val="en-US"/>
        </w:rPr>
        <w:t xml:space="preserve">Constitutional Court of the Republic of Croatia. </w:t>
      </w:r>
      <w:r w:rsidR="00581250" w:rsidRPr="005E6E7B">
        <w:rPr>
          <w:rFonts w:ascii="Times New Roman" w:hAnsi="Times New Roman"/>
          <w:sz w:val="24"/>
          <w:szCs w:val="24"/>
          <w:lang w:val="en-US"/>
        </w:rPr>
        <w:t xml:space="preserve">They won their case in </w:t>
      </w:r>
      <w:r w:rsidRPr="005E6E7B">
        <w:rPr>
          <w:rFonts w:ascii="Times New Roman" w:hAnsi="Times New Roman"/>
          <w:sz w:val="24"/>
          <w:szCs w:val="24"/>
          <w:lang w:val="en-US"/>
        </w:rPr>
        <w:t>December 2010. The Government of Croatia did not appeal t</w:t>
      </w:r>
      <w:r w:rsidR="003648FB" w:rsidRPr="005E6E7B">
        <w:rPr>
          <w:rFonts w:ascii="Times New Roman" w:hAnsi="Times New Roman"/>
          <w:sz w:val="24"/>
          <w:szCs w:val="24"/>
          <w:lang w:val="en-US"/>
        </w:rPr>
        <w:t>his</w:t>
      </w:r>
      <w:r w:rsidRPr="005E6E7B">
        <w:rPr>
          <w:rFonts w:ascii="Times New Roman" w:hAnsi="Times New Roman"/>
          <w:sz w:val="24"/>
          <w:szCs w:val="24"/>
          <w:lang w:val="en-US"/>
        </w:rPr>
        <w:t xml:space="preserve"> court decision, w</w:t>
      </w:r>
      <w:r w:rsidR="003648FB" w:rsidRPr="005E6E7B">
        <w:rPr>
          <w:rFonts w:ascii="Times New Roman" w:hAnsi="Times New Roman"/>
          <w:sz w:val="24"/>
          <w:szCs w:val="24"/>
          <w:lang w:val="en-US"/>
        </w:rPr>
        <w:t>ith important implications</w:t>
      </w:r>
      <w:r w:rsidRPr="005E6E7B">
        <w:rPr>
          <w:rFonts w:ascii="Times New Roman" w:hAnsi="Times New Roman"/>
          <w:sz w:val="24"/>
          <w:szCs w:val="24"/>
          <w:lang w:val="en-US"/>
        </w:rPr>
        <w:t xml:space="preserve"> for the state of religious rights, religious freedom, social justice</w:t>
      </w:r>
      <w:r w:rsidR="00D50CF9" w:rsidRPr="005E6E7B">
        <w:rPr>
          <w:rFonts w:ascii="Times New Roman" w:hAnsi="Times New Roman"/>
          <w:sz w:val="24"/>
          <w:szCs w:val="24"/>
          <w:lang w:val="en-US"/>
        </w:rPr>
        <w:t>,</w:t>
      </w:r>
      <w:r w:rsidRPr="005E6E7B">
        <w:rPr>
          <w:rFonts w:ascii="Times New Roman" w:hAnsi="Times New Roman"/>
          <w:sz w:val="24"/>
          <w:szCs w:val="24"/>
          <w:lang w:val="en-US"/>
        </w:rPr>
        <w:t xml:space="preserve"> and the rule of law in Croatia.</w:t>
      </w:r>
      <w:r w:rsidR="00E247CD">
        <w:rPr>
          <w:rFonts w:ascii="Times New Roman" w:hAnsi="Times New Roman"/>
          <w:sz w:val="24"/>
          <w:szCs w:val="24"/>
          <w:lang w:val="en-US"/>
        </w:rPr>
        <w:t xml:space="preserve"> </w:t>
      </w:r>
      <w:r w:rsidR="00E247CD" w:rsidRPr="002B72A3">
        <w:rPr>
          <w:rFonts w:ascii="Times New Roman" w:hAnsi="Times New Roman"/>
          <w:sz w:val="24"/>
          <w:szCs w:val="24"/>
          <w:lang w:val="en-GB"/>
        </w:rPr>
        <w:t>Later the Government signed contracts with these communities. Today, there are 19 communities in Croatia which have signed contracts of mutual interest with the Government of Croatia.</w:t>
      </w:r>
    </w:p>
    <w:p w14:paraId="29F33D41" w14:textId="0CBE5B69" w:rsidR="00754AB6" w:rsidRDefault="00754AB6" w:rsidP="006D16A7">
      <w:pPr>
        <w:spacing w:after="0" w:line="480" w:lineRule="auto"/>
        <w:ind w:firstLine="708"/>
        <w:jc w:val="both"/>
        <w:rPr>
          <w:rFonts w:ascii="Times New Roman" w:hAnsi="Times New Roman"/>
          <w:sz w:val="24"/>
          <w:szCs w:val="24"/>
          <w:lang w:val="en-US"/>
        </w:rPr>
      </w:pPr>
    </w:p>
    <w:p w14:paraId="0DC9FAB3" w14:textId="77777777" w:rsidR="006D16A7" w:rsidRPr="005E6E7B" w:rsidRDefault="006D16A7" w:rsidP="006D16A7">
      <w:pPr>
        <w:spacing w:after="0" w:line="480" w:lineRule="auto"/>
        <w:ind w:firstLine="708"/>
        <w:jc w:val="both"/>
        <w:rPr>
          <w:rFonts w:ascii="Times New Roman" w:hAnsi="Times New Roman"/>
          <w:i/>
          <w:sz w:val="24"/>
          <w:szCs w:val="24"/>
          <w:lang w:val="en-US"/>
        </w:rPr>
      </w:pPr>
    </w:p>
    <w:p w14:paraId="09336E69" w14:textId="5E226708" w:rsidR="00754AB6" w:rsidRPr="005E6E7B" w:rsidRDefault="003E4F78" w:rsidP="003E4F78">
      <w:pPr>
        <w:spacing w:after="0" w:line="480" w:lineRule="auto"/>
        <w:jc w:val="both"/>
        <w:rPr>
          <w:rFonts w:ascii="Times New Roman" w:hAnsi="Times New Roman"/>
          <w:i/>
          <w:sz w:val="24"/>
          <w:szCs w:val="24"/>
          <w:lang w:val="en-US"/>
        </w:rPr>
      </w:pPr>
      <w:r w:rsidRPr="005E6E7B">
        <w:rPr>
          <w:rFonts w:ascii="Times New Roman" w:hAnsi="Times New Roman"/>
          <w:i/>
          <w:sz w:val="24"/>
          <w:szCs w:val="24"/>
          <w:lang w:val="en-US"/>
        </w:rPr>
        <w:t xml:space="preserve">The </w:t>
      </w:r>
      <w:r w:rsidR="00D82AAC" w:rsidRPr="005E6E7B">
        <w:rPr>
          <w:rFonts w:ascii="Times New Roman" w:hAnsi="Times New Roman"/>
          <w:i/>
          <w:sz w:val="24"/>
          <w:szCs w:val="24"/>
          <w:lang w:val="en-US"/>
        </w:rPr>
        <w:t xml:space="preserve">Current </w:t>
      </w:r>
      <w:r w:rsidRPr="005E6E7B">
        <w:rPr>
          <w:rFonts w:ascii="Times New Roman" w:hAnsi="Times New Roman"/>
          <w:i/>
          <w:sz w:val="24"/>
          <w:szCs w:val="24"/>
          <w:lang w:val="en-US"/>
        </w:rPr>
        <w:t>R</w:t>
      </w:r>
      <w:r w:rsidR="00D50CF9" w:rsidRPr="005E6E7B">
        <w:rPr>
          <w:rFonts w:ascii="Times New Roman" w:hAnsi="Times New Roman"/>
          <w:i/>
          <w:sz w:val="24"/>
          <w:szCs w:val="24"/>
          <w:lang w:val="en-US"/>
        </w:rPr>
        <w:t xml:space="preserve">eligious </w:t>
      </w:r>
      <w:r w:rsidRPr="005E6E7B">
        <w:rPr>
          <w:rFonts w:ascii="Times New Roman" w:hAnsi="Times New Roman"/>
          <w:i/>
          <w:sz w:val="24"/>
          <w:szCs w:val="24"/>
          <w:lang w:val="en-US"/>
        </w:rPr>
        <w:t>L</w:t>
      </w:r>
      <w:r w:rsidR="00A031FD" w:rsidRPr="005E6E7B">
        <w:rPr>
          <w:rFonts w:ascii="Times New Roman" w:hAnsi="Times New Roman"/>
          <w:i/>
          <w:sz w:val="24"/>
          <w:szCs w:val="24"/>
          <w:lang w:val="en-US"/>
        </w:rPr>
        <w:t>andscape of Croatia</w:t>
      </w:r>
    </w:p>
    <w:p w14:paraId="0036B912" w14:textId="502A442B" w:rsidR="005562A7" w:rsidRPr="005E6E7B" w:rsidRDefault="00A031FD" w:rsidP="00A366C9">
      <w:pPr>
        <w:spacing w:after="0" w:line="480" w:lineRule="auto"/>
        <w:jc w:val="both"/>
        <w:rPr>
          <w:rFonts w:ascii="Times New Roman" w:hAnsi="Times New Roman"/>
          <w:i/>
          <w:sz w:val="24"/>
          <w:szCs w:val="24"/>
          <w:lang w:val="en-US"/>
        </w:rPr>
      </w:pPr>
      <w:r w:rsidRPr="005E6E7B">
        <w:rPr>
          <w:rFonts w:ascii="Times New Roman" w:hAnsi="Times New Roman" w:cs="Times New Roman"/>
          <w:sz w:val="24"/>
          <w:szCs w:val="24"/>
          <w:lang w:val="en-US"/>
        </w:rPr>
        <w:t xml:space="preserve">As already mentioned, the change of position of religion and </w:t>
      </w:r>
      <w:r w:rsidR="003648FB"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church after 1990 followed a considerable increase in declared religiosity</w:t>
      </w:r>
      <w:r w:rsidR="001D6F6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t>
      </w:r>
      <w:r w:rsidR="00857FBA" w:rsidRPr="005E6E7B">
        <w:rPr>
          <w:rFonts w:ascii="Times New Roman" w:hAnsi="Times New Roman" w:cs="Times New Roman"/>
          <w:sz w:val="24"/>
          <w:szCs w:val="24"/>
          <w:lang w:val="en-US"/>
        </w:rPr>
        <w:t>Within the sociology of religion in Croatia, t</w:t>
      </w:r>
      <w:r w:rsidR="005052E7" w:rsidRPr="005E6E7B">
        <w:rPr>
          <w:rFonts w:ascii="Times New Roman" w:hAnsi="Times New Roman" w:cs="Times New Roman"/>
          <w:sz w:val="24"/>
          <w:szCs w:val="24"/>
          <w:lang w:val="en-US"/>
        </w:rPr>
        <w:t xml:space="preserve">here is a considerable body of empirical research and scientific work concerning </w:t>
      </w:r>
      <w:r w:rsidR="003648FB" w:rsidRPr="005E6E7B">
        <w:rPr>
          <w:rFonts w:ascii="Times New Roman" w:hAnsi="Times New Roman" w:cs="Times New Roman"/>
          <w:sz w:val="24"/>
          <w:szCs w:val="24"/>
          <w:lang w:val="en-US"/>
        </w:rPr>
        <w:t xml:space="preserve">the </w:t>
      </w:r>
      <w:r w:rsidR="005052E7" w:rsidRPr="005E6E7B">
        <w:rPr>
          <w:rFonts w:ascii="Times New Roman" w:hAnsi="Times New Roman" w:cs="Times New Roman"/>
          <w:sz w:val="24"/>
          <w:szCs w:val="24"/>
          <w:lang w:val="en-US"/>
        </w:rPr>
        <w:t xml:space="preserve">religious situation in postcommunist </w:t>
      </w:r>
      <w:r w:rsidR="00857FBA" w:rsidRPr="005E6E7B">
        <w:rPr>
          <w:rFonts w:ascii="Times New Roman" w:hAnsi="Times New Roman" w:cs="Times New Roman"/>
          <w:sz w:val="24"/>
          <w:szCs w:val="24"/>
          <w:lang w:val="en-US"/>
        </w:rPr>
        <w:t>Croatia that</w:t>
      </w:r>
      <w:r w:rsidR="005052E7" w:rsidRPr="005E6E7B">
        <w:rPr>
          <w:rFonts w:ascii="Times New Roman" w:hAnsi="Times New Roman" w:cs="Times New Roman"/>
          <w:sz w:val="24"/>
          <w:szCs w:val="24"/>
          <w:lang w:val="en-US"/>
        </w:rPr>
        <w:t xml:space="preserve"> pointed to trends in traditional church religiosity and non-religiosity, </w:t>
      </w:r>
      <w:r w:rsidR="00857FBA" w:rsidRPr="005E6E7B">
        <w:rPr>
          <w:rFonts w:ascii="Times New Roman" w:hAnsi="Times New Roman" w:cs="Times New Roman"/>
          <w:sz w:val="24"/>
          <w:szCs w:val="24"/>
          <w:lang w:val="en-US"/>
        </w:rPr>
        <w:t xml:space="preserve">to </w:t>
      </w:r>
      <w:r w:rsidR="005052E7" w:rsidRPr="005E6E7B">
        <w:rPr>
          <w:rFonts w:ascii="Times New Roman" w:hAnsi="Times New Roman" w:cs="Times New Roman"/>
          <w:sz w:val="24"/>
          <w:szCs w:val="24"/>
          <w:lang w:val="en-US"/>
        </w:rPr>
        <w:t>their different dimensions and socio-structural elements,</w:t>
      </w:r>
      <w:r w:rsidR="00857FBA" w:rsidRPr="005E6E7B">
        <w:rPr>
          <w:rFonts w:ascii="Times New Roman" w:hAnsi="Times New Roman" w:cs="Times New Roman"/>
          <w:sz w:val="24"/>
          <w:szCs w:val="24"/>
          <w:lang w:val="en-US"/>
        </w:rPr>
        <w:t xml:space="preserve"> to</w:t>
      </w:r>
      <w:r w:rsidR="005052E7" w:rsidRPr="005E6E7B">
        <w:rPr>
          <w:rFonts w:ascii="Times New Roman" w:hAnsi="Times New Roman" w:cs="Times New Roman"/>
          <w:sz w:val="24"/>
          <w:szCs w:val="24"/>
          <w:lang w:val="en-US"/>
        </w:rPr>
        <w:t xml:space="preserve"> different at</w:t>
      </w:r>
      <w:r w:rsidR="00857FBA" w:rsidRPr="005E6E7B">
        <w:rPr>
          <w:rFonts w:ascii="Times New Roman" w:hAnsi="Times New Roman" w:cs="Times New Roman"/>
          <w:sz w:val="24"/>
          <w:szCs w:val="24"/>
          <w:lang w:val="en-US"/>
        </w:rPr>
        <w:t>titudes towards religion and c</w:t>
      </w:r>
      <w:r w:rsidR="005052E7" w:rsidRPr="005E6E7B">
        <w:rPr>
          <w:rFonts w:ascii="Times New Roman" w:hAnsi="Times New Roman" w:cs="Times New Roman"/>
          <w:sz w:val="24"/>
          <w:szCs w:val="24"/>
          <w:lang w:val="en-US"/>
        </w:rPr>
        <w:t>hurch</w:t>
      </w:r>
      <w:r w:rsidR="00857FBA" w:rsidRPr="005E6E7B">
        <w:rPr>
          <w:rFonts w:ascii="Times New Roman" w:hAnsi="Times New Roman" w:cs="Times New Roman"/>
          <w:sz w:val="24"/>
          <w:szCs w:val="24"/>
          <w:lang w:val="en-US"/>
        </w:rPr>
        <w:t>,</w:t>
      </w:r>
      <w:r w:rsidR="005052E7" w:rsidRPr="005E6E7B">
        <w:rPr>
          <w:rFonts w:ascii="Times New Roman" w:hAnsi="Times New Roman" w:cs="Times New Roman"/>
          <w:sz w:val="24"/>
          <w:szCs w:val="24"/>
          <w:lang w:val="en-US"/>
        </w:rPr>
        <w:t xml:space="preserve"> </w:t>
      </w:r>
      <w:r w:rsidR="00857FBA" w:rsidRPr="005E6E7B">
        <w:rPr>
          <w:rFonts w:ascii="Times New Roman" w:hAnsi="Times New Roman" w:cs="Times New Roman"/>
          <w:sz w:val="24"/>
          <w:szCs w:val="24"/>
          <w:lang w:val="en-US"/>
        </w:rPr>
        <w:t>c</w:t>
      </w:r>
      <w:r w:rsidR="005052E7" w:rsidRPr="005E6E7B">
        <w:rPr>
          <w:rFonts w:ascii="Times New Roman" w:hAnsi="Times New Roman" w:cs="Times New Roman"/>
          <w:sz w:val="24"/>
          <w:szCs w:val="24"/>
          <w:lang w:val="en-US"/>
        </w:rPr>
        <w:t>hurch</w:t>
      </w:r>
      <w:r w:rsidR="00D50CF9" w:rsidRPr="005E6E7B">
        <w:rPr>
          <w:rFonts w:ascii="Times New Roman" w:hAnsi="Times New Roman" w:cs="Times New Roman"/>
          <w:sz w:val="24"/>
          <w:szCs w:val="24"/>
          <w:lang w:val="en-US"/>
        </w:rPr>
        <w:t>–</w:t>
      </w:r>
      <w:r w:rsidR="005052E7" w:rsidRPr="005E6E7B">
        <w:rPr>
          <w:rFonts w:ascii="Times New Roman" w:hAnsi="Times New Roman" w:cs="Times New Roman"/>
          <w:sz w:val="24"/>
          <w:szCs w:val="24"/>
          <w:lang w:val="en-US"/>
        </w:rPr>
        <w:t>state relations, religious education</w:t>
      </w:r>
      <w:r w:rsidR="00857FBA" w:rsidRPr="005E6E7B">
        <w:rPr>
          <w:rFonts w:ascii="Times New Roman" w:hAnsi="Times New Roman" w:cs="Times New Roman"/>
          <w:sz w:val="24"/>
          <w:szCs w:val="24"/>
          <w:lang w:val="en-US"/>
        </w:rPr>
        <w:t>,</w:t>
      </w:r>
      <w:r w:rsidR="005052E7" w:rsidRPr="005E6E7B">
        <w:rPr>
          <w:rFonts w:ascii="Times New Roman" w:hAnsi="Times New Roman" w:cs="Times New Roman"/>
          <w:sz w:val="24"/>
          <w:szCs w:val="24"/>
          <w:lang w:val="en-US"/>
        </w:rPr>
        <w:t xml:space="preserve"> alternative religiosity</w:t>
      </w:r>
      <w:r w:rsidR="00857FBA" w:rsidRPr="005E6E7B">
        <w:rPr>
          <w:rFonts w:ascii="Times New Roman" w:hAnsi="Times New Roman" w:cs="Times New Roman"/>
          <w:sz w:val="24"/>
          <w:szCs w:val="24"/>
          <w:lang w:val="en-US"/>
        </w:rPr>
        <w:t xml:space="preserve">, </w:t>
      </w:r>
      <w:r w:rsidR="00D50CF9" w:rsidRPr="005E6E7B">
        <w:rPr>
          <w:rFonts w:ascii="Times New Roman" w:hAnsi="Times New Roman" w:cs="Times New Roman"/>
          <w:sz w:val="24"/>
          <w:szCs w:val="24"/>
          <w:lang w:val="en-US"/>
        </w:rPr>
        <w:t>n</w:t>
      </w:r>
      <w:r w:rsidR="005052E7" w:rsidRPr="005E6E7B">
        <w:rPr>
          <w:rFonts w:ascii="Times New Roman" w:hAnsi="Times New Roman" w:cs="Times New Roman"/>
          <w:sz w:val="24"/>
          <w:szCs w:val="24"/>
          <w:lang w:val="en-US"/>
        </w:rPr>
        <w:t>ew religious movement</w:t>
      </w:r>
      <w:r w:rsidR="00857FBA" w:rsidRPr="005E6E7B">
        <w:rPr>
          <w:rFonts w:ascii="Times New Roman" w:hAnsi="Times New Roman" w:cs="Times New Roman"/>
          <w:sz w:val="24"/>
          <w:szCs w:val="24"/>
          <w:lang w:val="en-US"/>
        </w:rPr>
        <w:t>s</w:t>
      </w:r>
      <w:r w:rsidR="00D50CF9" w:rsidRPr="005E6E7B">
        <w:rPr>
          <w:rFonts w:ascii="Times New Roman" w:hAnsi="Times New Roman" w:cs="Times New Roman"/>
          <w:sz w:val="24"/>
          <w:szCs w:val="24"/>
          <w:lang w:val="en-US"/>
        </w:rPr>
        <w:t>,</w:t>
      </w:r>
      <w:r w:rsidR="005052E7" w:rsidRPr="005E6E7B">
        <w:rPr>
          <w:rFonts w:ascii="Times New Roman" w:hAnsi="Times New Roman" w:cs="Times New Roman"/>
          <w:sz w:val="24"/>
          <w:szCs w:val="24"/>
          <w:lang w:val="en-US"/>
        </w:rPr>
        <w:t xml:space="preserve"> or</w:t>
      </w:r>
      <w:r w:rsidR="00857FBA" w:rsidRPr="005E6E7B">
        <w:rPr>
          <w:rFonts w:ascii="Times New Roman" w:hAnsi="Times New Roman" w:cs="Times New Roman"/>
          <w:sz w:val="24"/>
          <w:szCs w:val="24"/>
          <w:lang w:val="en-US"/>
        </w:rPr>
        <w:t xml:space="preserve"> religiosity of minor religious communities</w:t>
      </w:r>
      <w:r w:rsidR="003E4F78" w:rsidRPr="005E6E7B">
        <w:rPr>
          <w:rFonts w:ascii="Times New Roman" w:hAnsi="Times New Roman" w:cs="Times New Roman"/>
          <w:sz w:val="24"/>
          <w:szCs w:val="24"/>
          <w:lang w:val="en-US"/>
        </w:rPr>
        <w:t>.</w:t>
      </w:r>
      <w:r w:rsidR="00BC639D" w:rsidRPr="005E6E7B">
        <w:rPr>
          <w:rStyle w:val="EndnoteReference"/>
          <w:rFonts w:ascii="Times New Roman" w:hAnsi="Times New Roman" w:cs="Times New Roman"/>
          <w:sz w:val="24"/>
          <w:szCs w:val="24"/>
          <w:lang w:val="en-US"/>
        </w:rPr>
        <w:endnoteReference w:id="35"/>
      </w:r>
      <w:r w:rsidR="005052E7" w:rsidRPr="005E6E7B">
        <w:rPr>
          <w:rFonts w:ascii="Times New Roman" w:hAnsi="Times New Roman" w:cs="Times New Roman"/>
          <w:sz w:val="24"/>
          <w:szCs w:val="24"/>
          <w:lang w:val="en-US"/>
        </w:rPr>
        <w:t xml:space="preserve"> </w:t>
      </w:r>
      <w:r w:rsidR="00857FBA" w:rsidRPr="005E6E7B">
        <w:rPr>
          <w:rFonts w:ascii="Times New Roman" w:hAnsi="Times New Roman" w:cs="Times New Roman"/>
          <w:sz w:val="24"/>
          <w:szCs w:val="24"/>
          <w:lang w:val="en-US"/>
        </w:rPr>
        <w:t>These works point to t</w:t>
      </w:r>
      <w:r w:rsidRPr="005E6E7B">
        <w:rPr>
          <w:rFonts w:ascii="Times New Roman" w:hAnsi="Times New Roman" w:cs="Times New Roman"/>
          <w:sz w:val="24"/>
          <w:szCs w:val="24"/>
          <w:lang w:val="en-US"/>
        </w:rPr>
        <w:t xml:space="preserve">he strong identification with religion and the church </w:t>
      </w:r>
      <w:r w:rsidR="00857FBA" w:rsidRPr="005E6E7B">
        <w:rPr>
          <w:rFonts w:ascii="Times New Roman" w:hAnsi="Times New Roman" w:cs="Times New Roman"/>
          <w:sz w:val="24"/>
          <w:szCs w:val="24"/>
          <w:lang w:val="en-US"/>
        </w:rPr>
        <w:t xml:space="preserve">which </w:t>
      </w:r>
      <w:r w:rsidRPr="005E6E7B">
        <w:rPr>
          <w:rFonts w:ascii="Times New Roman" w:hAnsi="Times New Roman" w:cs="Times New Roman"/>
          <w:sz w:val="24"/>
          <w:szCs w:val="24"/>
          <w:lang w:val="en-US"/>
        </w:rPr>
        <w:t xml:space="preserve">became almost complete in the population, </w:t>
      </w:r>
      <w:r w:rsidR="00857FBA" w:rsidRPr="005E6E7B">
        <w:rPr>
          <w:rFonts w:ascii="Times New Roman" w:hAnsi="Times New Roman" w:cs="Times New Roman"/>
          <w:sz w:val="24"/>
          <w:szCs w:val="24"/>
          <w:lang w:val="en-US"/>
        </w:rPr>
        <w:t>and</w:t>
      </w:r>
      <w:r w:rsidRPr="005E6E7B">
        <w:rPr>
          <w:rFonts w:ascii="Times New Roman" w:hAnsi="Times New Roman" w:cs="Times New Roman"/>
          <w:sz w:val="24"/>
          <w:szCs w:val="24"/>
          <w:lang w:val="en-US"/>
        </w:rPr>
        <w:t xml:space="preserve"> places Croatia among the countries with the highest level of religiosity in Europe, behind Poland, Romanian Transylvania, Malta, Portugal, Italy, and Ireland</w:t>
      </w:r>
      <w:r w:rsidR="00D50CF9" w:rsidRPr="005E6E7B">
        <w:rPr>
          <w:rFonts w:ascii="Times New Roman" w:hAnsi="Times New Roman" w:cs="Times New Roman"/>
          <w:sz w:val="24"/>
          <w:szCs w:val="24"/>
          <w:lang w:val="en-US"/>
        </w:rPr>
        <w:t>.</w:t>
      </w:r>
      <w:r w:rsidR="00A37697" w:rsidRPr="005E6E7B">
        <w:rPr>
          <w:rStyle w:val="EndnoteReference"/>
          <w:rFonts w:ascii="Times New Roman" w:hAnsi="Times New Roman" w:cs="Times New Roman"/>
          <w:sz w:val="24"/>
          <w:szCs w:val="24"/>
          <w:lang w:val="en-US"/>
        </w:rPr>
        <w:endnoteReference w:id="36"/>
      </w:r>
      <w:r w:rsidRPr="005E6E7B">
        <w:rPr>
          <w:rFonts w:ascii="Times New Roman" w:hAnsi="Times New Roman" w:cs="Times New Roman"/>
          <w:sz w:val="24"/>
          <w:szCs w:val="24"/>
          <w:lang w:val="en-US"/>
        </w:rPr>
        <w:t xml:space="preserve"> </w:t>
      </w:r>
      <w:r w:rsidR="00813428" w:rsidRPr="005E6E7B">
        <w:rPr>
          <w:rFonts w:ascii="Times New Roman" w:hAnsi="Times New Roman" w:cs="Times New Roman"/>
          <w:sz w:val="24"/>
          <w:szCs w:val="24"/>
          <w:lang w:val="en-US"/>
        </w:rPr>
        <w:t xml:space="preserve">Despite general stability in </w:t>
      </w:r>
      <w:r w:rsidR="003648FB" w:rsidRPr="005E6E7B">
        <w:rPr>
          <w:rFonts w:ascii="Times New Roman" w:hAnsi="Times New Roman" w:cs="Times New Roman"/>
          <w:sz w:val="24"/>
          <w:szCs w:val="24"/>
          <w:lang w:val="en-US"/>
        </w:rPr>
        <w:t xml:space="preserve">the </w:t>
      </w:r>
      <w:r w:rsidR="00813428" w:rsidRPr="005E6E7B">
        <w:rPr>
          <w:rFonts w:ascii="Times New Roman" w:hAnsi="Times New Roman" w:cs="Times New Roman"/>
          <w:sz w:val="24"/>
          <w:szCs w:val="24"/>
          <w:lang w:val="en-US"/>
        </w:rPr>
        <w:t>religious landscape of Croatia, research</w:t>
      </w:r>
      <w:r w:rsidR="003648FB" w:rsidRPr="005E6E7B">
        <w:rPr>
          <w:rFonts w:ascii="Times New Roman" w:hAnsi="Times New Roman" w:cs="Times New Roman"/>
          <w:sz w:val="24"/>
          <w:szCs w:val="24"/>
          <w:lang w:val="en-US"/>
        </w:rPr>
        <w:t xml:space="preserve"> has found some change, </w:t>
      </w:r>
      <w:r w:rsidR="00813428" w:rsidRPr="005E6E7B">
        <w:rPr>
          <w:rFonts w:ascii="Times New Roman" w:hAnsi="Times New Roman" w:cs="Times New Roman"/>
          <w:sz w:val="24"/>
          <w:szCs w:val="24"/>
          <w:lang w:val="en-US"/>
        </w:rPr>
        <w:t xml:space="preserve">especially </w:t>
      </w:r>
      <w:r w:rsidR="00A37697" w:rsidRPr="005E6E7B">
        <w:rPr>
          <w:rFonts w:ascii="Times New Roman" w:hAnsi="Times New Roman" w:cs="Times New Roman"/>
          <w:sz w:val="24"/>
          <w:szCs w:val="24"/>
          <w:lang w:val="en-US"/>
        </w:rPr>
        <w:t xml:space="preserve">among </w:t>
      </w:r>
      <w:r w:rsidR="00813428" w:rsidRPr="005E6E7B">
        <w:rPr>
          <w:rFonts w:ascii="Times New Roman" w:hAnsi="Times New Roman" w:cs="Times New Roman"/>
          <w:sz w:val="24"/>
          <w:szCs w:val="24"/>
          <w:lang w:val="en-US"/>
        </w:rPr>
        <w:t>young people and students</w:t>
      </w:r>
      <w:r w:rsidR="00D50CF9" w:rsidRPr="005E6E7B">
        <w:rPr>
          <w:rFonts w:ascii="Times New Roman" w:hAnsi="Times New Roman" w:cs="Times New Roman"/>
          <w:sz w:val="24"/>
          <w:szCs w:val="24"/>
          <w:lang w:val="en-US"/>
        </w:rPr>
        <w:t>,</w:t>
      </w:r>
      <w:r w:rsidR="00813428" w:rsidRPr="005E6E7B">
        <w:rPr>
          <w:rFonts w:ascii="Times New Roman" w:hAnsi="Times New Roman" w:cs="Times New Roman"/>
          <w:sz w:val="24"/>
          <w:szCs w:val="24"/>
          <w:lang w:val="en-US"/>
        </w:rPr>
        <w:t xml:space="preserve"> toward </w:t>
      </w:r>
      <w:r w:rsidR="00D50CF9" w:rsidRPr="005E6E7B">
        <w:rPr>
          <w:rFonts w:ascii="Times New Roman" w:hAnsi="Times New Roman" w:cs="Times New Roman"/>
          <w:sz w:val="24"/>
          <w:szCs w:val="24"/>
          <w:lang w:val="en-US"/>
        </w:rPr>
        <w:t>less</w:t>
      </w:r>
      <w:r w:rsidR="00813428" w:rsidRPr="005E6E7B">
        <w:rPr>
          <w:rFonts w:ascii="Times New Roman" w:hAnsi="Times New Roman" w:cs="Times New Roman"/>
          <w:sz w:val="24"/>
          <w:szCs w:val="24"/>
          <w:lang w:val="en-US"/>
        </w:rPr>
        <w:t xml:space="preserve"> religiosity. </w:t>
      </w:r>
      <w:r w:rsidRPr="005E6E7B">
        <w:rPr>
          <w:rFonts w:ascii="Times New Roman" w:hAnsi="Times New Roman" w:cs="Times New Roman"/>
          <w:sz w:val="24"/>
          <w:szCs w:val="24"/>
          <w:lang w:val="en-US"/>
        </w:rPr>
        <w:t xml:space="preserve">According to </w:t>
      </w:r>
      <w:r w:rsidR="003648FB" w:rsidRPr="005E6E7B">
        <w:rPr>
          <w:rFonts w:ascii="Times New Roman" w:hAnsi="Times New Roman" w:cs="Times New Roman"/>
          <w:sz w:val="24"/>
          <w:szCs w:val="24"/>
          <w:lang w:val="en-US"/>
        </w:rPr>
        <w:t>the</w:t>
      </w:r>
      <w:r w:rsidRPr="005E6E7B">
        <w:rPr>
          <w:rFonts w:ascii="Times New Roman" w:hAnsi="Times New Roman" w:cs="Times New Roman"/>
          <w:sz w:val="24"/>
          <w:szCs w:val="24"/>
          <w:lang w:val="en-US"/>
        </w:rPr>
        <w:t xml:space="preserve"> 2011</w:t>
      </w:r>
      <w:r w:rsidR="00A37697" w:rsidRPr="005E6E7B">
        <w:rPr>
          <w:rStyle w:val="EndnoteReference"/>
          <w:rFonts w:ascii="Times New Roman" w:hAnsi="Times New Roman" w:cs="Times New Roman"/>
          <w:sz w:val="24"/>
          <w:szCs w:val="24"/>
          <w:lang w:val="en-US"/>
        </w:rPr>
        <w:endnoteReference w:id="37"/>
      </w:r>
      <w:r w:rsidR="00D82AAC" w:rsidRPr="005E6E7B">
        <w:rPr>
          <w:rFonts w:ascii="Times New Roman" w:hAnsi="Times New Roman" w:cs="Times New Roman"/>
          <w:sz w:val="24"/>
          <w:szCs w:val="24"/>
          <w:lang w:val="en-US"/>
        </w:rPr>
        <w:t xml:space="preserve"> </w:t>
      </w:r>
      <w:r w:rsidR="003648FB" w:rsidRPr="005E6E7B">
        <w:rPr>
          <w:rFonts w:ascii="Times New Roman" w:hAnsi="Times New Roman" w:cs="Times New Roman"/>
          <w:sz w:val="24"/>
          <w:szCs w:val="24"/>
          <w:lang w:val="en-US"/>
        </w:rPr>
        <w:t>Census</w:t>
      </w:r>
      <w:r w:rsidR="00D50CF9" w:rsidRPr="005E6E7B">
        <w:rPr>
          <w:rFonts w:ascii="Times New Roman" w:hAnsi="Times New Roman" w:cs="Times New Roman"/>
          <w:sz w:val="24"/>
          <w:szCs w:val="24"/>
          <w:lang w:val="en-US"/>
        </w:rPr>
        <w:t>,</w:t>
      </w:r>
      <w:r w:rsidR="003648FB" w:rsidRPr="005E6E7B">
        <w:rPr>
          <w:rFonts w:ascii="Times New Roman" w:hAnsi="Times New Roman" w:cs="Times New Roman"/>
          <w:sz w:val="24"/>
          <w:szCs w:val="24"/>
          <w:lang w:val="en-US"/>
        </w:rPr>
        <w:t xml:space="preserve"> </w:t>
      </w:r>
      <w:r w:rsidR="00D82AAC" w:rsidRPr="005E6E7B">
        <w:rPr>
          <w:rFonts w:ascii="Times New Roman" w:hAnsi="Times New Roman" w:cs="Times New Roman"/>
          <w:sz w:val="24"/>
          <w:szCs w:val="24"/>
          <w:lang w:val="en-US"/>
        </w:rPr>
        <w:t>86</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28% of</w:t>
      </w:r>
      <w:r w:rsidR="003648FB" w:rsidRPr="005E6E7B">
        <w:rPr>
          <w:rFonts w:ascii="Times New Roman" w:hAnsi="Times New Roman" w:cs="Times New Roman"/>
          <w:sz w:val="24"/>
          <w:szCs w:val="24"/>
          <w:lang w:val="en-US"/>
        </w:rPr>
        <w:t xml:space="preserve"> the population identified as</w:t>
      </w:r>
      <w:r w:rsidR="00D82AAC" w:rsidRPr="005E6E7B">
        <w:rPr>
          <w:rFonts w:ascii="Times New Roman" w:hAnsi="Times New Roman" w:cs="Times New Roman"/>
          <w:sz w:val="24"/>
          <w:szCs w:val="24"/>
          <w:lang w:val="en-US"/>
        </w:rPr>
        <w:t xml:space="preserve"> Catholics, 4</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44% </w:t>
      </w:r>
      <w:r w:rsidR="003648FB" w:rsidRPr="005E6E7B">
        <w:rPr>
          <w:rFonts w:ascii="Times New Roman" w:hAnsi="Times New Roman" w:cs="Times New Roman"/>
          <w:sz w:val="24"/>
          <w:szCs w:val="24"/>
          <w:lang w:val="en-US"/>
        </w:rPr>
        <w:t>as</w:t>
      </w:r>
      <w:r w:rsidR="00D82AAC" w:rsidRPr="005E6E7B">
        <w:rPr>
          <w:rFonts w:ascii="Times New Roman" w:hAnsi="Times New Roman" w:cs="Times New Roman"/>
          <w:sz w:val="24"/>
          <w:szCs w:val="24"/>
          <w:lang w:val="en-US"/>
        </w:rPr>
        <w:t xml:space="preserve"> Orthodox, 1</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47% </w:t>
      </w:r>
      <w:r w:rsidR="003648FB" w:rsidRPr="005E6E7B">
        <w:rPr>
          <w:rFonts w:ascii="Times New Roman" w:hAnsi="Times New Roman" w:cs="Times New Roman"/>
          <w:sz w:val="24"/>
          <w:szCs w:val="24"/>
          <w:lang w:val="en-US"/>
        </w:rPr>
        <w:t>as</w:t>
      </w:r>
      <w:r w:rsidR="00D82AAC" w:rsidRPr="005E6E7B">
        <w:rPr>
          <w:rFonts w:ascii="Times New Roman" w:hAnsi="Times New Roman" w:cs="Times New Roman"/>
          <w:sz w:val="24"/>
          <w:szCs w:val="24"/>
          <w:lang w:val="en-US"/>
        </w:rPr>
        <w:t xml:space="preserve"> Muslims, 0</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78% </w:t>
      </w:r>
      <w:r w:rsidR="003648FB" w:rsidRPr="005E6E7B">
        <w:rPr>
          <w:rFonts w:ascii="Times New Roman" w:hAnsi="Times New Roman" w:cs="Times New Roman"/>
          <w:sz w:val="24"/>
          <w:szCs w:val="24"/>
          <w:lang w:val="en-US"/>
        </w:rPr>
        <w:t xml:space="preserve">as </w:t>
      </w:r>
      <w:r w:rsidR="00D82AAC" w:rsidRPr="005E6E7B">
        <w:rPr>
          <w:rFonts w:ascii="Times New Roman" w:hAnsi="Times New Roman" w:cs="Times New Roman"/>
          <w:sz w:val="24"/>
          <w:szCs w:val="24"/>
          <w:lang w:val="en-US"/>
        </w:rPr>
        <w:t>other religions, 4</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57% </w:t>
      </w:r>
      <w:r w:rsidR="003648FB" w:rsidRPr="005E6E7B">
        <w:rPr>
          <w:rFonts w:ascii="Times New Roman" w:hAnsi="Times New Roman" w:cs="Times New Roman"/>
          <w:sz w:val="24"/>
          <w:szCs w:val="24"/>
          <w:lang w:val="en-US"/>
        </w:rPr>
        <w:t xml:space="preserve">as </w:t>
      </w:r>
      <w:r w:rsidR="00D82AAC" w:rsidRPr="005E6E7B">
        <w:rPr>
          <w:rFonts w:ascii="Times New Roman" w:hAnsi="Times New Roman" w:cs="Times New Roman"/>
          <w:sz w:val="24"/>
          <w:szCs w:val="24"/>
          <w:lang w:val="en-US"/>
        </w:rPr>
        <w:t>not religious, agnostics</w:t>
      </w:r>
      <w:r w:rsidR="00D50CF9"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 and atheists and 2</w:t>
      </w:r>
      <w:r w:rsidR="00D67DDA" w:rsidRPr="005E6E7B">
        <w:rPr>
          <w:rFonts w:ascii="Times New Roman" w:hAnsi="Times New Roman" w:cs="Times New Roman"/>
          <w:sz w:val="24"/>
          <w:szCs w:val="24"/>
          <w:lang w:val="en-US"/>
        </w:rPr>
        <w:t>.</w:t>
      </w:r>
      <w:r w:rsidR="00D82AAC" w:rsidRPr="005E6E7B">
        <w:rPr>
          <w:rFonts w:ascii="Times New Roman" w:hAnsi="Times New Roman" w:cs="Times New Roman"/>
          <w:sz w:val="24"/>
          <w:szCs w:val="24"/>
          <w:lang w:val="en-US"/>
        </w:rPr>
        <w:t xml:space="preserve">46% </w:t>
      </w:r>
      <w:r w:rsidR="003648FB" w:rsidRPr="005E6E7B">
        <w:rPr>
          <w:rFonts w:ascii="Times New Roman" w:hAnsi="Times New Roman" w:cs="Times New Roman"/>
          <w:sz w:val="24"/>
          <w:szCs w:val="24"/>
          <w:lang w:val="en-US"/>
        </w:rPr>
        <w:t>as</w:t>
      </w:r>
      <w:r w:rsidR="00D82AAC" w:rsidRPr="005E6E7B">
        <w:rPr>
          <w:rFonts w:ascii="Times New Roman" w:hAnsi="Times New Roman" w:cs="Times New Roman"/>
          <w:sz w:val="24"/>
          <w:szCs w:val="24"/>
          <w:lang w:val="en-US"/>
        </w:rPr>
        <w:t xml:space="preserve"> not declared and unknown</w:t>
      </w:r>
      <w:r w:rsidR="00A37697" w:rsidRPr="005E6E7B">
        <w:rPr>
          <w:rFonts w:ascii="Times New Roman" w:hAnsi="Times New Roman" w:cs="Times New Roman"/>
          <w:sz w:val="24"/>
          <w:szCs w:val="24"/>
          <w:lang w:val="en-US"/>
        </w:rPr>
        <w:t xml:space="preserve"> (</w:t>
      </w:r>
      <w:r w:rsidR="006D16A7">
        <w:rPr>
          <w:rFonts w:ascii="Times New Roman" w:hAnsi="Times New Roman" w:cs="Times New Roman"/>
          <w:sz w:val="24"/>
          <w:szCs w:val="24"/>
          <w:lang w:val="en-US"/>
        </w:rPr>
        <w:t>F</w:t>
      </w:r>
      <w:r w:rsidR="00A37697" w:rsidRPr="005E6E7B">
        <w:rPr>
          <w:rFonts w:ascii="Times New Roman" w:hAnsi="Times New Roman" w:cs="Times New Roman"/>
          <w:sz w:val="24"/>
          <w:szCs w:val="24"/>
          <w:lang w:val="en-US"/>
        </w:rPr>
        <w:t xml:space="preserve">igure </w:t>
      </w:r>
      <w:r w:rsidR="003E4F78" w:rsidRPr="005E6E7B">
        <w:rPr>
          <w:rFonts w:ascii="Times New Roman" w:hAnsi="Times New Roman" w:cs="Times New Roman"/>
          <w:sz w:val="24"/>
          <w:szCs w:val="24"/>
          <w:lang w:val="en-US"/>
        </w:rPr>
        <w:t>6.</w:t>
      </w:r>
      <w:r w:rsidR="00A37697" w:rsidRPr="005E6E7B">
        <w:rPr>
          <w:rFonts w:ascii="Times New Roman" w:hAnsi="Times New Roman" w:cs="Times New Roman"/>
          <w:sz w:val="24"/>
          <w:szCs w:val="24"/>
          <w:lang w:val="en-US"/>
        </w:rPr>
        <w:t>1)</w:t>
      </w:r>
      <w:r w:rsidR="00D82AAC" w:rsidRPr="005E6E7B">
        <w:rPr>
          <w:rFonts w:ascii="Times New Roman" w:hAnsi="Times New Roman" w:cs="Times New Roman"/>
          <w:sz w:val="24"/>
          <w:szCs w:val="24"/>
          <w:lang w:val="en-US"/>
        </w:rPr>
        <w:t>.</w:t>
      </w:r>
    </w:p>
    <w:p w14:paraId="4E66AA26" w14:textId="3142A105" w:rsidR="005562A7" w:rsidRDefault="005B7B48">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Recent comparative analysis of quantitative data on religiosity in Croatia from </w:t>
      </w:r>
      <w:r w:rsidR="003648FB"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European Value</w:t>
      </w:r>
      <w:r w:rsidR="003648FB"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Stud</w:t>
      </w:r>
      <w:r w:rsidR="003648FB" w:rsidRPr="005E6E7B">
        <w:rPr>
          <w:rFonts w:ascii="Times New Roman" w:hAnsi="Times New Roman" w:cs="Times New Roman"/>
          <w:sz w:val="24"/>
          <w:szCs w:val="24"/>
          <w:lang w:val="en-US"/>
        </w:rPr>
        <w:t>ies of</w:t>
      </w:r>
      <w:r w:rsidRPr="005E6E7B">
        <w:rPr>
          <w:rFonts w:ascii="Times New Roman" w:hAnsi="Times New Roman" w:cs="Times New Roman"/>
          <w:sz w:val="24"/>
          <w:szCs w:val="24"/>
          <w:lang w:val="en-US"/>
        </w:rPr>
        <w:t xml:space="preserve"> 1999, 2008</w:t>
      </w:r>
      <w:r w:rsidR="00D50CF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and 2018</w:t>
      </w:r>
      <w:r w:rsidR="00B674B0" w:rsidRPr="005E6E7B">
        <w:rPr>
          <w:rStyle w:val="EndnoteReference"/>
          <w:rFonts w:ascii="Times New Roman" w:hAnsi="Times New Roman" w:cs="Times New Roman"/>
          <w:sz w:val="24"/>
          <w:szCs w:val="24"/>
          <w:lang w:val="en-US"/>
        </w:rPr>
        <w:endnoteReference w:id="38"/>
      </w:r>
      <w:r w:rsidRPr="005E6E7B">
        <w:rPr>
          <w:rFonts w:ascii="Times New Roman" w:hAnsi="Times New Roman" w:cs="Times New Roman"/>
          <w:sz w:val="24"/>
          <w:szCs w:val="24"/>
          <w:lang w:val="en-US"/>
        </w:rPr>
        <w:t xml:space="preserve"> show</w:t>
      </w:r>
      <w:r w:rsidR="00D50CF9"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trends in church and individual religiosity among</w:t>
      </w:r>
      <w:r w:rsidR="003648FB" w:rsidRPr="005E6E7B">
        <w:rPr>
          <w:rFonts w:ascii="Times New Roman" w:hAnsi="Times New Roman" w:cs="Times New Roman"/>
          <w:sz w:val="24"/>
          <w:szCs w:val="24"/>
          <w:lang w:val="en-US"/>
        </w:rPr>
        <w:t xml:space="preserve"> the</w:t>
      </w:r>
      <w:r w:rsidRPr="005E6E7B">
        <w:rPr>
          <w:rFonts w:ascii="Times New Roman" w:hAnsi="Times New Roman" w:cs="Times New Roman"/>
          <w:sz w:val="24"/>
          <w:szCs w:val="24"/>
          <w:lang w:val="en-US"/>
        </w:rPr>
        <w:t xml:space="preserve"> Croatian population</w:t>
      </w:r>
      <w:r w:rsidR="00F23B95" w:rsidRPr="005E6E7B">
        <w:rPr>
          <w:rFonts w:ascii="Times New Roman" w:hAnsi="Times New Roman" w:cs="Times New Roman"/>
          <w:sz w:val="24"/>
          <w:szCs w:val="24"/>
          <w:lang w:val="en-US"/>
        </w:rPr>
        <w:t xml:space="preserve"> </w:t>
      </w:r>
      <w:r w:rsidR="00051F91" w:rsidRPr="005E6E7B">
        <w:rPr>
          <w:rFonts w:ascii="Times New Roman" w:hAnsi="Times New Roman" w:cs="Times New Roman"/>
          <w:sz w:val="24"/>
          <w:szCs w:val="24"/>
          <w:lang w:val="en-US"/>
        </w:rPr>
        <w:t>(</w:t>
      </w:r>
      <w:r w:rsidR="006D16A7">
        <w:rPr>
          <w:rFonts w:ascii="Times New Roman" w:hAnsi="Times New Roman" w:cs="Times New Roman"/>
          <w:sz w:val="24"/>
          <w:szCs w:val="24"/>
          <w:lang w:val="en-US"/>
        </w:rPr>
        <w:t>F</w:t>
      </w:r>
      <w:r w:rsidR="00051F91" w:rsidRPr="005E6E7B">
        <w:rPr>
          <w:rFonts w:ascii="Times New Roman" w:hAnsi="Times New Roman" w:cs="Times New Roman"/>
          <w:sz w:val="24"/>
          <w:szCs w:val="24"/>
          <w:lang w:val="en-US"/>
        </w:rPr>
        <w:t xml:space="preserve">igure </w:t>
      </w:r>
      <w:r w:rsidR="003E4F78" w:rsidRPr="005E6E7B">
        <w:rPr>
          <w:rFonts w:ascii="Times New Roman" w:hAnsi="Times New Roman" w:cs="Times New Roman"/>
          <w:sz w:val="24"/>
          <w:szCs w:val="24"/>
          <w:lang w:val="en-US"/>
        </w:rPr>
        <w:t>6.</w:t>
      </w:r>
      <w:r w:rsidR="00051F91" w:rsidRPr="005E6E7B">
        <w:rPr>
          <w:rFonts w:ascii="Times New Roman" w:hAnsi="Times New Roman" w:cs="Times New Roman"/>
          <w:sz w:val="24"/>
          <w:szCs w:val="24"/>
          <w:lang w:val="en-US"/>
        </w:rPr>
        <w:t xml:space="preserve">2). </w:t>
      </w:r>
      <w:r w:rsidR="00813428" w:rsidRPr="005E6E7B">
        <w:rPr>
          <w:rFonts w:ascii="Times New Roman" w:hAnsi="Times New Roman" w:cs="Times New Roman"/>
          <w:sz w:val="24"/>
          <w:szCs w:val="24"/>
          <w:lang w:val="en-US"/>
        </w:rPr>
        <w:t>Nikodem and Zrinščak</w:t>
      </w:r>
      <w:r w:rsidR="00F23B95" w:rsidRPr="005E6E7B">
        <w:rPr>
          <w:rFonts w:ascii="Times New Roman" w:hAnsi="Times New Roman" w:cs="Times New Roman"/>
          <w:sz w:val="24"/>
          <w:szCs w:val="24"/>
          <w:lang w:val="en-US"/>
        </w:rPr>
        <w:t xml:space="preserve"> observe a slight decrease of church religiosity</w:t>
      </w:r>
      <w:r w:rsidR="00B674B0" w:rsidRPr="005E6E7B">
        <w:rPr>
          <w:rFonts w:ascii="Times New Roman" w:hAnsi="Times New Roman" w:cs="Times New Roman"/>
          <w:sz w:val="24"/>
          <w:szCs w:val="24"/>
          <w:lang w:val="en-US"/>
        </w:rPr>
        <w:t>,</w:t>
      </w:r>
      <w:r w:rsidR="00F23B95" w:rsidRPr="005E6E7B">
        <w:rPr>
          <w:rFonts w:ascii="Times New Roman" w:hAnsi="Times New Roman" w:cs="Times New Roman"/>
          <w:sz w:val="24"/>
          <w:szCs w:val="24"/>
          <w:lang w:val="en-US"/>
        </w:rPr>
        <w:t xml:space="preserve"> </w:t>
      </w:r>
      <w:r w:rsidR="00B76EC9" w:rsidRPr="005E6E7B">
        <w:rPr>
          <w:rFonts w:ascii="Times New Roman" w:hAnsi="Times New Roman" w:cs="Times New Roman"/>
          <w:sz w:val="24"/>
          <w:szCs w:val="24"/>
          <w:lang w:val="en-US"/>
        </w:rPr>
        <w:t>particular</w:t>
      </w:r>
      <w:r w:rsidR="00B674B0" w:rsidRPr="005E6E7B">
        <w:rPr>
          <w:rFonts w:ascii="Times New Roman" w:hAnsi="Times New Roman" w:cs="Times New Roman"/>
          <w:sz w:val="24"/>
          <w:szCs w:val="24"/>
          <w:lang w:val="en-US"/>
        </w:rPr>
        <w:t>ly</w:t>
      </w:r>
      <w:r w:rsidR="00B76EC9" w:rsidRPr="005E6E7B">
        <w:rPr>
          <w:rFonts w:ascii="Times New Roman" w:hAnsi="Times New Roman" w:cs="Times New Roman"/>
          <w:sz w:val="24"/>
          <w:szCs w:val="24"/>
          <w:lang w:val="en-US"/>
        </w:rPr>
        <w:t xml:space="preserve"> </w:t>
      </w:r>
      <w:r w:rsidR="00F23B95" w:rsidRPr="005E6E7B">
        <w:rPr>
          <w:rFonts w:ascii="Times New Roman" w:hAnsi="Times New Roman" w:cs="Times New Roman"/>
          <w:sz w:val="24"/>
          <w:szCs w:val="24"/>
          <w:lang w:val="en-US"/>
        </w:rPr>
        <w:t xml:space="preserve">in </w:t>
      </w:r>
      <w:r w:rsidR="00B76EC9" w:rsidRPr="005E6E7B">
        <w:rPr>
          <w:rFonts w:ascii="Times New Roman" w:hAnsi="Times New Roman" w:cs="Times New Roman"/>
          <w:sz w:val="24"/>
          <w:szCs w:val="24"/>
          <w:lang w:val="en-US"/>
        </w:rPr>
        <w:t>relation to church attendance</w:t>
      </w:r>
      <w:r w:rsidR="00F23B95" w:rsidRPr="005E6E7B">
        <w:rPr>
          <w:rFonts w:ascii="Times New Roman" w:hAnsi="Times New Roman" w:cs="Times New Roman"/>
          <w:sz w:val="24"/>
          <w:szCs w:val="24"/>
          <w:lang w:val="en-US"/>
        </w:rPr>
        <w:t xml:space="preserve"> and in attitudes toward </w:t>
      </w:r>
      <w:r w:rsidR="003648FB" w:rsidRPr="005E6E7B">
        <w:rPr>
          <w:rFonts w:ascii="Times New Roman" w:hAnsi="Times New Roman" w:cs="Times New Roman"/>
          <w:sz w:val="24"/>
          <w:szCs w:val="24"/>
          <w:lang w:val="en-US"/>
        </w:rPr>
        <w:t xml:space="preserve">the </w:t>
      </w:r>
      <w:r w:rsidR="00F23B95" w:rsidRPr="005E6E7B">
        <w:rPr>
          <w:rFonts w:ascii="Times New Roman" w:hAnsi="Times New Roman" w:cs="Times New Roman"/>
          <w:sz w:val="24"/>
          <w:szCs w:val="24"/>
          <w:lang w:val="en-US"/>
        </w:rPr>
        <w:t xml:space="preserve">public role of </w:t>
      </w:r>
      <w:r w:rsidR="003648FB" w:rsidRPr="005E6E7B">
        <w:rPr>
          <w:rFonts w:ascii="Times New Roman" w:hAnsi="Times New Roman" w:cs="Times New Roman"/>
          <w:sz w:val="24"/>
          <w:szCs w:val="24"/>
          <w:lang w:val="en-US"/>
        </w:rPr>
        <w:t xml:space="preserve">the </w:t>
      </w:r>
      <w:r w:rsidR="00F23B95" w:rsidRPr="005E6E7B">
        <w:rPr>
          <w:rFonts w:ascii="Times New Roman" w:hAnsi="Times New Roman" w:cs="Times New Roman"/>
          <w:sz w:val="24"/>
          <w:szCs w:val="24"/>
          <w:lang w:val="en-US"/>
        </w:rPr>
        <w:t xml:space="preserve">Catholic Church, </w:t>
      </w:r>
      <w:r w:rsidR="003648FB" w:rsidRPr="005E6E7B">
        <w:rPr>
          <w:rFonts w:ascii="Times New Roman" w:hAnsi="Times New Roman" w:cs="Times New Roman"/>
          <w:sz w:val="24"/>
          <w:szCs w:val="24"/>
          <w:lang w:val="en-US"/>
        </w:rPr>
        <w:t>but</w:t>
      </w:r>
      <w:r w:rsidR="00F23B95" w:rsidRPr="005E6E7B">
        <w:rPr>
          <w:rFonts w:ascii="Times New Roman" w:hAnsi="Times New Roman" w:cs="Times New Roman"/>
          <w:sz w:val="24"/>
          <w:szCs w:val="24"/>
          <w:lang w:val="en-US"/>
        </w:rPr>
        <w:t xml:space="preserve"> they find </w:t>
      </w:r>
      <w:r w:rsidR="00B76EC9" w:rsidRPr="005E6E7B">
        <w:rPr>
          <w:rFonts w:ascii="Times New Roman" w:hAnsi="Times New Roman" w:cs="Times New Roman"/>
          <w:sz w:val="24"/>
          <w:szCs w:val="24"/>
          <w:lang w:val="en-US"/>
        </w:rPr>
        <w:t>personal</w:t>
      </w:r>
      <w:r w:rsidR="00F23B95" w:rsidRPr="005E6E7B">
        <w:rPr>
          <w:rFonts w:ascii="Times New Roman" w:hAnsi="Times New Roman" w:cs="Times New Roman"/>
          <w:sz w:val="24"/>
          <w:szCs w:val="24"/>
          <w:lang w:val="en-US"/>
        </w:rPr>
        <w:t xml:space="preserve"> religiosity </w:t>
      </w:r>
      <w:r w:rsidR="00B76EC9" w:rsidRPr="005E6E7B">
        <w:rPr>
          <w:rFonts w:ascii="Times New Roman" w:hAnsi="Times New Roman" w:cs="Times New Roman"/>
          <w:sz w:val="24"/>
          <w:szCs w:val="24"/>
          <w:lang w:val="en-US"/>
        </w:rPr>
        <w:t xml:space="preserve">relatively </w:t>
      </w:r>
      <w:r w:rsidR="00F23B95" w:rsidRPr="005E6E7B">
        <w:rPr>
          <w:rFonts w:ascii="Times New Roman" w:hAnsi="Times New Roman" w:cs="Times New Roman"/>
          <w:sz w:val="24"/>
          <w:szCs w:val="24"/>
          <w:lang w:val="en-US"/>
        </w:rPr>
        <w:t xml:space="preserve">stable. </w:t>
      </w:r>
      <w:r w:rsidR="0063741A" w:rsidRPr="005E6E7B">
        <w:rPr>
          <w:rFonts w:ascii="Times New Roman" w:hAnsi="Times New Roman" w:cs="Times New Roman"/>
          <w:sz w:val="24"/>
          <w:szCs w:val="24"/>
          <w:lang w:val="en-US"/>
        </w:rPr>
        <w:t xml:space="preserve">Nevertheless, a slight decrease of </w:t>
      </w:r>
      <w:r w:rsidR="003648FB" w:rsidRPr="005E6E7B">
        <w:rPr>
          <w:rFonts w:ascii="Times New Roman" w:hAnsi="Times New Roman" w:cs="Times New Roman"/>
          <w:sz w:val="24"/>
          <w:szCs w:val="24"/>
          <w:lang w:val="en-US"/>
        </w:rPr>
        <w:t xml:space="preserve">8% of </w:t>
      </w:r>
      <w:r w:rsidR="0063741A" w:rsidRPr="005E6E7B">
        <w:rPr>
          <w:rFonts w:ascii="Times New Roman" w:hAnsi="Times New Roman" w:cs="Times New Roman"/>
          <w:sz w:val="24"/>
          <w:szCs w:val="24"/>
          <w:lang w:val="en-US"/>
        </w:rPr>
        <w:t>declared Catholics is observed in comparison to EVS 1999 and Census 2011 (8%). Considering basic sociodemographic characteristics</w:t>
      </w:r>
      <w:r w:rsidR="003648FB" w:rsidRPr="005E6E7B">
        <w:rPr>
          <w:rFonts w:ascii="Times New Roman" w:hAnsi="Times New Roman" w:cs="Times New Roman"/>
          <w:sz w:val="24"/>
          <w:szCs w:val="24"/>
          <w:lang w:val="en-US"/>
        </w:rPr>
        <w:t>, the</w:t>
      </w:r>
      <w:r w:rsidR="0063741A" w:rsidRPr="005E6E7B">
        <w:rPr>
          <w:rFonts w:ascii="Times New Roman" w:hAnsi="Times New Roman" w:cs="Times New Roman"/>
          <w:sz w:val="24"/>
          <w:szCs w:val="24"/>
          <w:lang w:val="en-US"/>
        </w:rPr>
        <w:t xml:space="preserve"> authors confirmed that in Croatia, both personal and church religiosity </w:t>
      </w:r>
      <w:r w:rsidR="0063741A" w:rsidRPr="005E6E7B">
        <w:rPr>
          <w:rFonts w:ascii="Times New Roman" w:hAnsi="Times New Roman" w:cs="Times New Roman"/>
          <w:sz w:val="24"/>
          <w:szCs w:val="24"/>
          <w:lang w:val="en-US"/>
        </w:rPr>
        <w:lastRenderedPageBreak/>
        <w:t xml:space="preserve">prevail among women, persons with lower education, </w:t>
      </w:r>
      <w:r w:rsidR="00D50CF9" w:rsidRPr="005E6E7B">
        <w:rPr>
          <w:rFonts w:ascii="Times New Roman" w:hAnsi="Times New Roman" w:cs="Times New Roman"/>
          <w:sz w:val="24"/>
          <w:szCs w:val="24"/>
          <w:lang w:val="en-US"/>
        </w:rPr>
        <w:t xml:space="preserve">persons </w:t>
      </w:r>
      <w:r w:rsidR="0063741A" w:rsidRPr="005E6E7B">
        <w:rPr>
          <w:rFonts w:ascii="Times New Roman" w:hAnsi="Times New Roman" w:cs="Times New Roman"/>
          <w:sz w:val="24"/>
          <w:szCs w:val="24"/>
          <w:lang w:val="en-US"/>
        </w:rPr>
        <w:t>w</w:t>
      </w:r>
      <w:r w:rsidR="00947A77" w:rsidRPr="005E6E7B">
        <w:rPr>
          <w:rFonts w:ascii="Times New Roman" w:hAnsi="Times New Roman" w:cs="Times New Roman"/>
          <w:sz w:val="24"/>
          <w:szCs w:val="24"/>
          <w:lang w:val="en-US"/>
        </w:rPr>
        <w:t>hose</w:t>
      </w:r>
      <w:r w:rsidR="0063741A" w:rsidRPr="005E6E7B">
        <w:rPr>
          <w:rFonts w:ascii="Times New Roman" w:hAnsi="Times New Roman" w:cs="Times New Roman"/>
          <w:sz w:val="24"/>
          <w:szCs w:val="24"/>
          <w:lang w:val="en-US"/>
        </w:rPr>
        <w:t xml:space="preserve"> parents </w:t>
      </w:r>
      <w:r w:rsidR="00947A77" w:rsidRPr="005E6E7B">
        <w:rPr>
          <w:rFonts w:ascii="Times New Roman" w:hAnsi="Times New Roman" w:cs="Times New Roman"/>
          <w:sz w:val="24"/>
          <w:szCs w:val="24"/>
          <w:lang w:val="en-US"/>
        </w:rPr>
        <w:t>have</w:t>
      </w:r>
      <w:r w:rsidR="0063741A" w:rsidRPr="005E6E7B">
        <w:rPr>
          <w:rFonts w:ascii="Times New Roman" w:hAnsi="Times New Roman" w:cs="Times New Roman"/>
          <w:sz w:val="24"/>
          <w:szCs w:val="24"/>
          <w:lang w:val="en-US"/>
        </w:rPr>
        <w:t xml:space="preserve"> lower education</w:t>
      </w:r>
      <w:r w:rsidR="00D50CF9" w:rsidRPr="005E6E7B">
        <w:rPr>
          <w:rFonts w:ascii="Times New Roman" w:hAnsi="Times New Roman" w:cs="Times New Roman"/>
          <w:sz w:val="24"/>
          <w:szCs w:val="24"/>
          <w:lang w:val="en-US"/>
        </w:rPr>
        <w:t>,</w:t>
      </w:r>
      <w:r w:rsidR="0063741A" w:rsidRPr="005E6E7B">
        <w:rPr>
          <w:rFonts w:ascii="Times New Roman" w:hAnsi="Times New Roman" w:cs="Times New Roman"/>
          <w:sz w:val="24"/>
          <w:szCs w:val="24"/>
          <w:lang w:val="en-US"/>
        </w:rPr>
        <w:t xml:space="preserve"> and </w:t>
      </w:r>
      <w:r w:rsidR="00D50CF9" w:rsidRPr="005E6E7B">
        <w:rPr>
          <w:rFonts w:ascii="Times New Roman" w:hAnsi="Times New Roman" w:cs="Times New Roman"/>
          <w:sz w:val="24"/>
          <w:szCs w:val="24"/>
          <w:lang w:val="en-US"/>
        </w:rPr>
        <w:t xml:space="preserve">persons </w:t>
      </w:r>
      <w:r w:rsidR="00947A77" w:rsidRPr="005E6E7B">
        <w:rPr>
          <w:rFonts w:ascii="Times New Roman" w:hAnsi="Times New Roman" w:cs="Times New Roman"/>
          <w:sz w:val="24"/>
          <w:szCs w:val="24"/>
          <w:lang w:val="en-US"/>
        </w:rPr>
        <w:t>who live in</w:t>
      </w:r>
      <w:r w:rsidR="0063741A" w:rsidRPr="005E6E7B">
        <w:rPr>
          <w:rFonts w:ascii="Times New Roman" w:hAnsi="Times New Roman" w:cs="Times New Roman"/>
          <w:sz w:val="24"/>
          <w:szCs w:val="24"/>
          <w:lang w:val="en-US"/>
        </w:rPr>
        <w:t xml:space="preserve"> smaller settlements (rural areas and small towns). </w:t>
      </w:r>
      <w:r w:rsidR="00F23B95" w:rsidRPr="005E6E7B">
        <w:rPr>
          <w:rFonts w:ascii="Times New Roman" w:hAnsi="Times New Roman" w:cs="Times New Roman"/>
          <w:sz w:val="24"/>
          <w:szCs w:val="24"/>
          <w:lang w:val="en-US"/>
        </w:rPr>
        <w:t xml:space="preserve">They also confirm </w:t>
      </w:r>
      <w:r w:rsidR="00947A77" w:rsidRPr="005E6E7B">
        <w:rPr>
          <w:rFonts w:ascii="Times New Roman" w:hAnsi="Times New Roman" w:cs="Times New Roman"/>
          <w:sz w:val="24"/>
          <w:szCs w:val="24"/>
          <w:lang w:val="en-US"/>
        </w:rPr>
        <w:t xml:space="preserve">the </w:t>
      </w:r>
      <w:r w:rsidR="00F23B95" w:rsidRPr="005E6E7B">
        <w:rPr>
          <w:rFonts w:ascii="Times New Roman" w:hAnsi="Times New Roman" w:cs="Times New Roman"/>
          <w:sz w:val="24"/>
          <w:szCs w:val="24"/>
          <w:lang w:val="en-US"/>
        </w:rPr>
        <w:t xml:space="preserve">continuation </w:t>
      </w:r>
      <w:r w:rsidR="00B76EC9" w:rsidRPr="005E6E7B">
        <w:rPr>
          <w:rFonts w:ascii="Times New Roman" w:hAnsi="Times New Roman" w:cs="Times New Roman"/>
          <w:sz w:val="24"/>
          <w:szCs w:val="24"/>
          <w:lang w:val="en-US"/>
        </w:rPr>
        <w:t xml:space="preserve">and rise </w:t>
      </w:r>
      <w:r w:rsidR="00F23B95" w:rsidRPr="005E6E7B">
        <w:rPr>
          <w:rFonts w:ascii="Times New Roman" w:hAnsi="Times New Roman" w:cs="Times New Roman"/>
          <w:sz w:val="24"/>
          <w:szCs w:val="24"/>
          <w:lang w:val="en-US"/>
        </w:rPr>
        <w:t>of connection between religiosity and right-wing political orientation.</w:t>
      </w:r>
    </w:p>
    <w:p w14:paraId="5CB28BF6" w14:textId="1395C546" w:rsidR="00C75765" w:rsidRPr="005E6E7B" w:rsidRDefault="00C75765" w:rsidP="005E6E7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[Insert Figure 6.2 about here.]</w:t>
      </w:r>
    </w:p>
    <w:p w14:paraId="7BFF7D38" w14:textId="77777777" w:rsidR="00803C90" w:rsidRPr="005E6E7B" w:rsidRDefault="00803C90" w:rsidP="005E6E7B">
      <w:pPr>
        <w:spacing w:after="0" w:line="480" w:lineRule="auto"/>
        <w:ind w:firstLine="720"/>
        <w:jc w:val="both"/>
        <w:rPr>
          <w:rFonts w:ascii="Times New Roman" w:hAnsi="Times New Roman" w:cs="Times New Roman"/>
          <w:sz w:val="24"/>
          <w:szCs w:val="24"/>
          <w:lang w:val="en-US"/>
        </w:rPr>
      </w:pPr>
    </w:p>
    <w:p w14:paraId="539A6000" w14:textId="03D6E666" w:rsidR="00764A8B" w:rsidRPr="005E6E7B" w:rsidRDefault="009C29B7" w:rsidP="005E6E7B">
      <w:pPr>
        <w:spacing w:after="0" w:line="480" w:lineRule="auto"/>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The </w:t>
      </w:r>
      <w:r w:rsidR="00764A8B" w:rsidRPr="005E6E7B">
        <w:rPr>
          <w:rFonts w:ascii="Times New Roman" w:hAnsi="Times New Roman" w:cs="Times New Roman"/>
          <w:b/>
          <w:bCs/>
          <w:sz w:val="24"/>
          <w:szCs w:val="24"/>
          <w:lang w:val="en-US"/>
        </w:rPr>
        <w:t xml:space="preserve">Church in the </w:t>
      </w:r>
      <w:r w:rsidRPr="005E6E7B">
        <w:rPr>
          <w:rFonts w:ascii="Times New Roman" w:hAnsi="Times New Roman" w:cs="Times New Roman"/>
          <w:b/>
          <w:bCs/>
          <w:sz w:val="24"/>
          <w:szCs w:val="24"/>
          <w:lang w:val="en-US"/>
        </w:rPr>
        <w:t>P</w:t>
      </w:r>
      <w:r w:rsidR="00764A8B" w:rsidRPr="005E6E7B">
        <w:rPr>
          <w:rFonts w:ascii="Times New Roman" w:hAnsi="Times New Roman" w:cs="Times New Roman"/>
          <w:b/>
          <w:bCs/>
          <w:sz w:val="24"/>
          <w:szCs w:val="24"/>
          <w:lang w:val="en-US"/>
        </w:rPr>
        <w:t xml:space="preserve">ublic </w:t>
      </w:r>
      <w:r w:rsidRPr="005E6E7B">
        <w:rPr>
          <w:rFonts w:ascii="Times New Roman" w:hAnsi="Times New Roman" w:cs="Times New Roman"/>
          <w:b/>
          <w:bCs/>
          <w:sz w:val="24"/>
          <w:szCs w:val="24"/>
          <w:lang w:val="en-US"/>
        </w:rPr>
        <w:t>Sphere</w:t>
      </w:r>
    </w:p>
    <w:p w14:paraId="034145E7" w14:textId="6670A88A" w:rsidR="000207F7" w:rsidRPr="005E6E7B" w:rsidRDefault="000207F7" w:rsidP="005E6E7B">
      <w:pPr>
        <w:spacing w:after="0" w:line="480" w:lineRule="auto"/>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The </w:t>
      </w:r>
      <w:r w:rsidR="00C75765">
        <w:rPr>
          <w:rFonts w:ascii="Times New Roman" w:hAnsi="Times New Roman" w:cs="Times New Roman"/>
          <w:sz w:val="24"/>
          <w:szCs w:val="24"/>
          <w:lang w:val="en-US"/>
        </w:rPr>
        <w:t>c</w:t>
      </w:r>
      <w:r w:rsidRPr="005E6E7B">
        <w:rPr>
          <w:rFonts w:ascii="Times New Roman" w:hAnsi="Times New Roman" w:cs="Times New Roman"/>
          <w:sz w:val="24"/>
          <w:szCs w:val="24"/>
          <w:lang w:val="en-US"/>
        </w:rPr>
        <w:t>hurch in the Croatian public sp</w:t>
      </w:r>
      <w:r w:rsidR="00947A77" w:rsidRPr="005E6E7B">
        <w:rPr>
          <w:rFonts w:ascii="Times New Roman" w:hAnsi="Times New Roman" w:cs="Times New Roman"/>
          <w:sz w:val="24"/>
          <w:szCs w:val="24"/>
          <w:lang w:val="en-US"/>
        </w:rPr>
        <w:t>here</w:t>
      </w:r>
      <w:r w:rsidRPr="005E6E7B">
        <w:rPr>
          <w:rFonts w:ascii="Times New Roman" w:hAnsi="Times New Roman" w:cs="Times New Roman"/>
          <w:sz w:val="24"/>
          <w:szCs w:val="24"/>
          <w:lang w:val="en-US"/>
        </w:rPr>
        <w:t xml:space="preserve"> is particularly visible in three areas: education, politics (through support </w:t>
      </w:r>
      <w:r w:rsidR="00947A77" w:rsidRPr="005E6E7B">
        <w:rPr>
          <w:rFonts w:ascii="Times New Roman" w:hAnsi="Times New Roman" w:cs="Times New Roman"/>
          <w:sz w:val="24"/>
          <w:szCs w:val="24"/>
          <w:lang w:val="en-US"/>
        </w:rPr>
        <w:t>for</w:t>
      </w:r>
      <w:r w:rsidRPr="005E6E7B">
        <w:rPr>
          <w:rFonts w:ascii="Times New Roman" w:hAnsi="Times New Roman" w:cs="Times New Roman"/>
          <w:sz w:val="24"/>
          <w:szCs w:val="24"/>
          <w:lang w:val="en-US"/>
        </w:rPr>
        <w:t xml:space="preserve"> the right nationally</w:t>
      </w:r>
      <w:r w:rsidR="006D16A7">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conservative political option) and </w:t>
      </w:r>
      <w:r w:rsidR="00947A77" w:rsidRPr="005E6E7B">
        <w:rPr>
          <w:rFonts w:ascii="Times New Roman" w:hAnsi="Times New Roman" w:cs="Times New Roman"/>
          <w:sz w:val="24"/>
          <w:szCs w:val="24"/>
          <w:lang w:val="en-US"/>
        </w:rPr>
        <w:t>its</w:t>
      </w:r>
      <w:r w:rsidRPr="005E6E7B">
        <w:rPr>
          <w:rFonts w:ascii="Times New Roman" w:hAnsi="Times New Roman" w:cs="Times New Roman"/>
          <w:sz w:val="24"/>
          <w:szCs w:val="24"/>
          <w:lang w:val="en-US"/>
        </w:rPr>
        <w:t xml:space="preserve"> strong public stance in matters of </w:t>
      </w:r>
      <w:r w:rsidR="00947A77"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so</w:t>
      </w:r>
      <w:r w:rsidR="009C29B7"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called cultural wars. After the turbulent changes in social structure </w:t>
      </w:r>
      <w:r w:rsidR="00947A77" w:rsidRPr="005E6E7B">
        <w:rPr>
          <w:rFonts w:ascii="Times New Roman" w:hAnsi="Times New Roman" w:cs="Times New Roman"/>
          <w:sz w:val="24"/>
          <w:szCs w:val="24"/>
          <w:lang w:val="en-US"/>
        </w:rPr>
        <w:t>during</w:t>
      </w:r>
      <w:r w:rsidRPr="005E6E7B">
        <w:rPr>
          <w:rFonts w:ascii="Times New Roman" w:hAnsi="Times New Roman" w:cs="Times New Roman"/>
          <w:sz w:val="24"/>
          <w:szCs w:val="24"/>
          <w:lang w:val="en-US"/>
        </w:rPr>
        <w:t xml:space="preserve"> the transition / war period, it can be said that Croatian society was in a kind of anomie</w:t>
      </w:r>
      <w:r w:rsidR="00D50CF9" w:rsidRPr="005E6E7B">
        <w:rPr>
          <w:rFonts w:ascii="Times New Roman" w:hAnsi="Times New Roman" w:cs="Times New Roman"/>
          <w:sz w:val="24"/>
          <w:szCs w:val="24"/>
          <w:lang w:val="en-US"/>
        </w:rPr>
        <w:t>.</w:t>
      </w:r>
      <w:r w:rsidR="009B373F" w:rsidRPr="005E6E7B">
        <w:rPr>
          <w:rStyle w:val="EndnoteReference"/>
          <w:rFonts w:ascii="Times New Roman" w:hAnsi="Times New Roman" w:cs="Times New Roman"/>
          <w:sz w:val="24"/>
          <w:szCs w:val="24"/>
          <w:lang w:val="en-US"/>
        </w:rPr>
        <w:endnoteReference w:id="39"/>
      </w:r>
      <w:r w:rsidRPr="005E6E7B">
        <w:rPr>
          <w:rFonts w:ascii="Times New Roman" w:hAnsi="Times New Roman" w:cs="Times New Roman"/>
          <w:sz w:val="24"/>
          <w:szCs w:val="24"/>
          <w:lang w:val="en-US"/>
        </w:rPr>
        <w:t xml:space="preserve"> Social consolidation was based on homogenization in national and religious terms. In such circumstances, the newly created political elites based their legitimacy, as well as the legitimacy of the new social system, partly on religion, as the historical guardian of traditional values and Croatian national and group identity. Since the church was the only institutional opponent of the communist system, in the changed circumstances it </w:t>
      </w:r>
      <w:r w:rsidR="00947A77" w:rsidRPr="005E6E7B">
        <w:rPr>
          <w:rFonts w:ascii="Times New Roman" w:hAnsi="Times New Roman" w:cs="Times New Roman"/>
          <w:sz w:val="24"/>
          <w:szCs w:val="24"/>
          <w:lang w:val="en-US"/>
        </w:rPr>
        <w:t>obtained</w:t>
      </w:r>
      <w:r w:rsidRPr="005E6E7B">
        <w:rPr>
          <w:rFonts w:ascii="Times New Roman" w:hAnsi="Times New Roman" w:cs="Times New Roman"/>
          <w:sz w:val="24"/>
          <w:szCs w:val="24"/>
          <w:lang w:val="en-US"/>
        </w:rPr>
        <w:t xml:space="preserve"> </w:t>
      </w:r>
      <w:r w:rsidR="00947A77"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dividends” o</w:t>
      </w:r>
      <w:r w:rsidR="00947A77" w:rsidRPr="005E6E7B">
        <w:rPr>
          <w:rFonts w:ascii="Times New Roman" w:hAnsi="Times New Roman" w:cs="Times New Roman"/>
          <w:sz w:val="24"/>
          <w:szCs w:val="24"/>
          <w:lang w:val="en-US"/>
        </w:rPr>
        <w:t>n</w:t>
      </w:r>
      <w:r w:rsidRPr="005E6E7B">
        <w:rPr>
          <w:rFonts w:ascii="Times New Roman" w:hAnsi="Times New Roman" w:cs="Times New Roman"/>
          <w:sz w:val="24"/>
          <w:szCs w:val="24"/>
          <w:lang w:val="en-US"/>
        </w:rPr>
        <w:t xml:space="preserve"> that position</w:t>
      </w:r>
      <w:r w:rsidR="006752BD" w:rsidRPr="005E6E7B">
        <w:rPr>
          <w:rFonts w:ascii="Times New Roman" w:hAnsi="Times New Roman" w:cs="Times New Roman"/>
          <w:sz w:val="24"/>
          <w:szCs w:val="24"/>
          <w:lang w:val="en-US"/>
        </w:rPr>
        <w:t>.</w:t>
      </w:r>
      <w:r w:rsidR="00C1330F" w:rsidRPr="005E6E7B">
        <w:rPr>
          <w:rStyle w:val="EndnoteReference"/>
          <w:rFonts w:ascii="Times New Roman" w:hAnsi="Times New Roman" w:cs="Times New Roman"/>
          <w:sz w:val="24"/>
          <w:szCs w:val="24"/>
          <w:lang w:val="en-US"/>
        </w:rPr>
        <w:endnoteReference w:id="40"/>
      </w:r>
      <w:r w:rsidRPr="005E6E7B">
        <w:rPr>
          <w:rFonts w:ascii="Times New Roman" w:hAnsi="Times New Roman" w:cs="Times New Roman"/>
          <w:sz w:val="24"/>
          <w:szCs w:val="24"/>
          <w:lang w:val="en-US"/>
        </w:rPr>
        <w:t xml:space="preserve"> Thus, the historical link between religio</w:t>
      </w:r>
      <w:r w:rsidR="00947A77" w:rsidRPr="005E6E7B">
        <w:rPr>
          <w:rFonts w:ascii="Times New Roman" w:hAnsi="Times New Roman" w:cs="Times New Roman"/>
          <w:sz w:val="24"/>
          <w:szCs w:val="24"/>
          <w:lang w:val="en-US"/>
        </w:rPr>
        <w:t>n</w:t>
      </w:r>
      <w:r w:rsidRPr="005E6E7B">
        <w:rPr>
          <w:rFonts w:ascii="Times New Roman" w:hAnsi="Times New Roman" w:cs="Times New Roman"/>
          <w:sz w:val="24"/>
          <w:szCs w:val="24"/>
          <w:lang w:val="en-US"/>
        </w:rPr>
        <w:t xml:space="preserve"> and national</w:t>
      </w:r>
      <w:r w:rsidR="00947A77" w:rsidRPr="005E6E7B">
        <w:rPr>
          <w:rFonts w:ascii="Times New Roman" w:hAnsi="Times New Roman" w:cs="Times New Roman"/>
          <w:sz w:val="24"/>
          <w:szCs w:val="24"/>
          <w:lang w:val="en-US"/>
        </w:rPr>
        <w:t>is</w:t>
      </w:r>
      <w:r w:rsidR="006752BD" w:rsidRPr="005E6E7B">
        <w:rPr>
          <w:rFonts w:ascii="Times New Roman" w:hAnsi="Times New Roman" w:cs="Times New Roman"/>
          <w:sz w:val="24"/>
          <w:szCs w:val="24"/>
          <w:lang w:val="en-US"/>
        </w:rPr>
        <w:t>m</w:t>
      </w:r>
      <w:r w:rsidRPr="005E6E7B">
        <w:rPr>
          <w:rFonts w:ascii="Times New Roman" w:hAnsi="Times New Roman" w:cs="Times New Roman"/>
          <w:sz w:val="24"/>
          <w:szCs w:val="24"/>
          <w:lang w:val="en-US"/>
        </w:rPr>
        <w:t xml:space="preserve"> led not only to the revitalization of religion, but also to the strong mobilization of the religious symbolic repository for political purposes</w:t>
      </w:r>
      <w:r w:rsidR="00C1330F" w:rsidRPr="005E6E7B">
        <w:rPr>
          <w:rStyle w:val="EndnoteReference"/>
          <w:rFonts w:ascii="Times New Roman" w:hAnsi="Times New Roman" w:cs="Times New Roman"/>
          <w:sz w:val="24"/>
          <w:szCs w:val="24"/>
          <w:lang w:val="en-US"/>
        </w:rPr>
        <w:endnoteReference w:id="41"/>
      </w:r>
      <w:r w:rsidRPr="005E6E7B">
        <w:rPr>
          <w:rFonts w:ascii="Times New Roman" w:hAnsi="Times New Roman" w:cs="Times New Roman"/>
          <w:sz w:val="24"/>
          <w:szCs w:val="24"/>
          <w:lang w:val="en-US"/>
        </w:rPr>
        <w:t xml:space="preserve"> (</w:t>
      </w:r>
      <w:r w:rsidR="00C75765">
        <w:rPr>
          <w:rFonts w:ascii="Times New Roman" w:hAnsi="Times New Roman" w:cs="Times New Roman"/>
          <w:sz w:val="24"/>
          <w:szCs w:val="24"/>
          <w:lang w:val="en-US"/>
        </w:rPr>
        <w:t>“</w:t>
      </w:r>
      <w:r w:rsidRPr="005E6E7B">
        <w:rPr>
          <w:rFonts w:ascii="Times New Roman" w:hAnsi="Times New Roman" w:cs="Times New Roman"/>
          <w:sz w:val="24"/>
          <w:szCs w:val="24"/>
          <w:lang w:val="en-US"/>
        </w:rPr>
        <w:t>God and Croats</w:t>
      </w:r>
      <w:r w:rsidR="00C75765">
        <w:rPr>
          <w:rFonts w:ascii="Times New Roman" w:hAnsi="Times New Roman" w:cs="Times New Roman"/>
          <w:sz w:val="24"/>
          <w:szCs w:val="24"/>
          <w:lang w:val="en-US"/>
        </w:rPr>
        <w:t>”</w:t>
      </w:r>
      <w:r w:rsidRPr="005E6E7B">
        <w:rPr>
          <w:rFonts w:ascii="Times New Roman" w:hAnsi="Times New Roman" w:cs="Times New Roman"/>
          <w:sz w:val="24"/>
          <w:szCs w:val="24"/>
          <w:lang w:val="en-US"/>
        </w:rPr>
        <w:t>), that is, to sacralization of the nation and the nationalization of religion</w:t>
      </w:r>
      <w:r w:rsidR="006752BD" w:rsidRPr="005E6E7B">
        <w:rPr>
          <w:rFonts w:ascii="Times New Roman" w:hAnsi="Times New Roman" w:cs="Times New Roman"/>
          <w:sz w:val="24"/>
          <w:szCs w:val="24"/>
          <w:lang w:val="en-US"/>
        </w:rPr>
        <w:t>.</w:t>
      </w:r>
      <w:r w:rsidR="00C1330F" w:rsidRPr="005E6E7B">
        <w:rPr>
          <w:rStyle w:val="EndnoteReference"/>
          <w:rFonts w:ascii="Times New Roman" w:hAnsi="Times New Roman" w:cs="Times New Roman"/>
          <w:sz w:val="24"/>
          <w:szCs w:val="24"/>
          <w:lang w:val="en-US"/>
        </w:rPr>
        <w:endnoteReference w:id="42"/>
      </w:r>
      <w:r w:rsidRPr="005E6E7B">
        <w:rPr>
          <w:rFonts w:ascii="Times New Roman" w:hAnsi="Times New Roman" w:cs="Times New Roman"/>
          <w:sz w:val="24"/>
          <w:szCs w:val="24"/>
          <w:lang w:val="en-US"/>
        </w:rPr>
        <w:t xml:space="preserve"> In other words, due to specific historical and transitional circumstances, religion in Croatia has acquired a distinctive political dimension and is tied to specific political views.</w:t>
      </w:r>
    </w:p>
    <w:p w14:paraId="36217242" w14:textId="09F33693" w:rsidR="000207F7" w:rsidRPr="005E6E7B" w:rsidRDefault="00947A77"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The c</w:t>
      </w:r>
      <w:r w:rsidR="000207F7" w:rsidRPr="005E6E7B">
        <w:rPr>
          <w:rFonts w:ascii="Times New Roman" w:hAnsi="Times New Roman" w:cs="Times New Roman"/>
          <w:sz w:val="24"/>
          <w:szCs w:val="24"/>
          <w:lang w:val="en-US"/>
        </w:rPr>
        <w:t xml:space="preserve">hurch’s presence in the educational system dates back </w:t>
      </w:r>
      <w:r w:rsidRPr="005E6E7B">
        <w:rPr>
          <w:rFonts w:ascii="Times New Roman" w:hAnsi="Times New Roman" w:cs="Times New Roman"/>
          <w:sz w:val="24"/>
          <w:szCs w:val="24"/>
          <w:lang w:val="en-US"/>
        </w:rPr>
        <w:t>to</w:t>
      </w:r>
      <w:r w:rsidR="000207F7" w:rsidRPr="005E6E7B">
        <w:rPr>
          <w:rFonts w:ascii="Times New Roman" w:hAnsi="Times New Roman" w:cs="Times New Roman"/>
          <w:sz w:val="24"/>
          <w:szCs w:val="24"/>
          <w:lang w:val="en-US"/>
        </w:rPr>
        <w:t xml:space="preserve"> 1990 when the first </w:t>
      </w:r>
      <w:r w:rsidRPr="005E6E7B">
        <w:rPr>
          <w:rFonts w:ascii="Times New Roman" w:hAnsi="Times New Roman" w:cs="Times New Roman"/>
          <w:sz w:val="24"/>
          <w:szCs w:val="24"/>
          <w:lang w:val="en-US"/>
        </w:rPr>
        <w:t>proposal</w:t>
      </w:r>
      <w:r w:rsidR="000207F7" w:rsidRPr="005E6E7B">
        <w:rPr>
          <w:rFonts w:ascii="Times New Roman" w:hAnsi="Times New Roman" w:cs="Times New Roman"/>
          <w:sz w:val="24"/>
          <w:szCs w:val="24"/>
          <w:lang w:val="en-US"/>
        </w:rPr>
        <w:t xml:space="preserve"> for implementation of confessional religious education in public schools appeared. </w:t>
      </w:r>
      <w:r w:rsidRPr="005E6E7B">
        <w:rPr>
          <w:rFonts w:ascii="Times New Roman" w:hAnsi="Times New Roman" w:cs="Times New Roman"/>
          <w:sz w:val="24"/>
          <w:szCs w:val="24"/>
          <w:lang w:val="en-US"/>
        </w:rPr>
        <w:t>In the</w:t>
      </w:r>
      <w:r w:rsidR="000207F7" w:rsidRPr="005E6E7B">
        <w:rPr>
          <w:rFonts w:ascii="Times New Roman" w:hAnsi="Times New Roman" w:cs="Times New Roman"/>
          <w:sz w:val="24"/>
          <w:szCs w:val="24"/>
          <w:lang w:val="en-US"/>
        </w:rPr>
        <w:t xml:space="preserve"> school year 1991/1992</w:t>
      </w:r>
      <w:r w:rsidR="006752BD" w:rsidRPr="005E6E7B">
        <w:rPr>
          <w:rFonts w:ascii="Times New Roman" w:hAnsi="Times New Roman" w:cs="Times New Roman"/>
          <w:sz w:val="24"/>
          <w:szCs w:val="24"/>
          <w:lang w:val="en-US"/>
        </w:rPr>
        <w:t>,</w:t>
      </w:r>
      <w:r w:rsidR="000207F7" w:rsidRPr="005E6E7B">
        <w:rPr>
          <w:rFonts w:ascii="Times New Roman" w:hAnsi="Times New Roman" w:cs="Times New Roman"/>
          <w:sz w:val="24"/>
          <w:szCs w:val="24"/>
          <w:lang w:val="en-US"/>
        </w:rPr>
        <w:t xml:space="preserve"> this initiative came to life</w:t>
      </w:r>
      <w:r w:rsidRPr="005E6E7B">
        <w:rPr>
          <w:rFonts w:ascii="Times New Roman" w:hAnsi="Times New Roman" w:cs="Times New Roman"/>
          <w:sz w:val="24"/>
          <w:szCs w:val="24"/>
          <w:lang w:val="en-US"/>
        </w:rPr>
        <w:t>:</w:t>
      </w:r>
      <w:r w:rsidR="000207F7" w:rsidRPr="005E6E7B">
        <w:rPr>
          <w:rFonts w:ascii="Times New Roman" w:hAnsi="Times New Roman" w:cs="Times New Roman"/>
          <w:sz w:val="24"/>
          <w:szCs w:val="24"/>
          <w:lang w:val="en-US"/>
        </w:rPr>
        <w:t xml:space="preserve"> confessional religious education was </w:t>
      </w:r>
      <w:r w:rsidR="000207F7" w:rsidRPr="005E6E7B">
        <w:rPr>
          <w:rFonts w:ascii="Times New Roman" w:hAnsi="Times New Roman" w:cs="Times New Roman"/>
          <w:sz w:val="24"/>
          <w:szCs w:val="24"/>
          <w:lang w:val="en-US"/>
        </w:rPr>
        <w:lastRenderedPageBreak/>
        <w:t>implemented in all public schools as an optional subject (w</w:t>
      </w:r>
      <w:r w:rsidRPr="005E6E7B">
        <w:rPr>
          <w:rFonts w:ascii="Times New Roman" w:hAnsi="Times New Roman" w:cs="Times New Roman"/>
          <w:sz w:val="24"/>
          <w:szCs w:val="24"/>
          <w:lang w:val="en-US"/>
        </w:rPr>
        <w:t>ith</w:t>
      </w:r>
      <w:r w:rsidR="000207F7" w:rsidRPr="005E6E7B">
        <w:rPr>
          <w:rFonts w:ascii="Times New Roman" w:hAnsi="Times New Roman" w:cs="Times New Roman"/>
          <w:sz w:val="24"/>
          <w:szCs w:val="24"/>
          <w:lang w:val="en-US"/>
        </w:rPr>
        <w:t xml:space="preserve"> no alternative in elementary schools). The legal framework for regulating the implementation of religious instruction in schools was adopted much later by signing the Treaty between the Holy See and the Republic of Croatia on cooperation in the field of education, on the basis of which the Agreement between the Government of the Republic of Croatia and the Croatian Bishops Conference on </w:t>
      </w:r>
      <w:r w:rsidRPr="005E6E7B">
        <w:rPr>
          <w:rFonts w:ascii="Times New Roman" w:hAnsi="Times New Roman" w:cs="Times New Roman"/>
          <w:sz w:val="24"/>
          <w:szCs w:val="24"/>
          <w:lang w:val="en-US"/>
        </w:rPr>
        <w:t>C</w:t>
      </w:r>
      <w:r w:rsidR="000207F7" w:rsidRPr="005E6E7B">
        <w:rPr>
          <w:rFonts w:ascii="Times New Roman" w:hAnsi="Times New Roman" w:cs="Times New Roman"/>
          <w:sz w:val="24"/>
          <w:szCs w:val="24"/>
          <w:lang w:val="en-US"/>
        </w:rPr>
        <w:t>atholic religious education in public schools and religious education in public preschools was concluded in 1999</w:t>
      </w:r>
      <w:r w:rsidR="006752BD" w:rsidRPr="005E6E7B">
        <w:rPr>
          <w:rFonts w:ascii="Times New Roman" w:hAnsi="Times New Roman" w:cs="Times New Roman"/>
          <w:sz w:val="24"/>
          <w:szCs w:val="24"/>
          <w:lang w:val="en-US"/>
        </w:rPr>
        <w:t>.</w:t>
      </w:r>
      <w:r w:rsidR="000B7FA7" w:rsidRPr="005E6E7B">
        <w:rPr>
          <w:rStyle w:val="EndnoteReference"/>
          <w:rFonts w:ascii="Times New Roman" w:hAnsi="Times New Roman" w:cs="Times New Roman"/>
          <w:sz w:val="24"/>
          <w:szCs w:val="24"/>
          <w:lang w:val="en-US"/>
        </w:rPr>
        <w:endnoteReference w:id="43"/>
      </w:r>
      <w:r w:rsidR="00C75765">
        <w:rPr>
          <w:rFonts w:ascii="Times New Roman" w:hAnsi="Times New Roman" w:cs="Times New Roman"/>
          <w:sz w:val="24"/>
          <w:szCs w:val="24"/>
          <w:lang w:val="en-US"/>
        </w:rPr>
        <w:t xml:space="preserve"> </w:t>
      </w:r>
      <w:r w:rsidR="000207F7" w:rsidRPr="005E6E7B">
        <w:rPr>
          <w:rFonts w:ascii="Times New Roman" w:hAnsi="Times New Roman" w:cs="Times New Roman"/>
          <w:sz w:val="24"/>
          <w:szCs w:val="24"/>
          <w:lang w:val="en-US"/>
        </w:rPr>
        <w:t>The introduction of confessional religious education was controversial from the beginning. Part of the public believed that because of the rootedness of the Catholic religious tradition in the Croatian national heritage and the need to know that heritage (especially after a period in which it was suppressed for ideological reasons)</w:t>
      </w:r>
      <w:r w:rsidR="006752BD" w:rsidRPr="005E6E7B">
        <w:rPr>
          <w:rFonts w:ascii="Times New Roman" w:hAnsi="Times New Roman" w:cs="Times New Roman"/>
          <w:sz w:val="24"/>
          <w:szCs w:val="24"/>
          <w:lang w:val="en-US"/>
        </w:rPr>
        <w:t>,</w:t>
      </w:r>
      <w:r w:rsidR="000207F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it </w:t>
      </w:r>
      <w:r w:rsidR="000207F7" w:rsidRPr="005E6E7B">
        <w:rPr>
          <w:rFonts w:ascii="Times New Roman" w:hAnsi="Times New Roman" w:cs="Times New Roman"/>
          <w:sz w:val="24"/>
          <w:szCs w:val="24"/>
          <w:lang w:val="en-US"/>
        </w:rPr>
        <w:t>was important to introduce confessional religious ins</w:t>
      </w:r>
      <w:r w:rsidR="00B30E99">
        <w:rPr>
          <w:rFonts w:ascii="Times New Roman" w:hAnsi="Times New Roman" w:cs="Times New Roman"/>
          <w:sz w:val="24"/>
          <w:szCs w:val="24"/>
          <w:lang w:val="en-US"/>
        </w:rPr>
        <w:t xml:space="preserve">truction. </w:t>
      </w:r>
      <w:r w:rsidR="00B30E99" w:rsidRPr="002B72A3">
        <w:rPr>
          <w:rFonts w:ascii="Times New Roman" w:hAnsi="Times New Roman" w:cs="Times New Roman"/>
          <w:sz w:val="24"/>
          <w:szCs w:val="24"/>
          <w:lang w:val="en-US"/>
        </w:rPr>
        <w:t>On the other hand, opponents</w:t>
      </w:r>
      <w:r w:rsidR="000207F7" w:rsidRPr="005E6E7B">
        <w:rPr>
          <w:rFonts w:ascii="Times New Roman" w:hAnsi="Times New Roman" w:cs="Times New Roman"/>
          <w:sz w:val="24"/>
          <w:szCs w:val="24"/>
          <w:lang w:val="en-US"/>
        </w:rPr>
        <w:t xml:space="preserve"> advocated the </w:t>
      </w:r>
      <w:r w:rsidR="00754AB6" w:rsidRPr="005E6E7B">
        <w:rPr>
          <w:rFonts w:ascii="Times New Roman" w:hAnsi="Times New Roman" w:cs="Times New Roman"/>
          <w:sz w:val="24"/>
          <w:szCs w:val="24"/>
          <w:lang w:val="en-US"/>
        </w:rPr>
        <w:t>introduction of a confessionally</w:t>
      </w:r>
      <w:r w:rsidR="000207F7" w:rsidRPr="005E6E7B">
        <w:rPr>
          <w:rFonts w:ascii="Times New Roman" w:hAnsi="Times New Roman" w:cs="Times New Roman"/>
          <w:sz w:val="24"/>
          <w:szCs w:val="24"/>
          <w:lang w:val="en-US"/>
        </w:rPr>
        <w:t xml:space="preserve"> neutral religious culture</w:t>
      </w:r>
      <w:r w:rsidRPr="005E6E7B">
        <w:rPr>
          <w:rFonts w:ascii="Times New Roman" w:hAnsi="Times New Roman" w:cs="Times New Roman"/>
          <w:sz w:val="24"/>
          <w:szCs w:val="24"/>
          <w:lang w:val="en-US"/>
        </w:rPr>
        <w:t>,</w:t>
      </w:r>
      <w:r w:rsidR="000207F7" w:rsidRPr="005E6E7B">
        <w:rPr>
          <w:rFonts w:ascii="Times New Roman" w:hAnsi="Times New Roman" w:cs="Times New Roman"/>
          <w:sz w:val="24"/>
          <w:szCs w:val="24"/>
          <w:lang w:val="en-US"/>
        </w:rPr>
        <w:t xml:space="preserve"> warning </w:t>
      </w:r>
      <w:r w:rsidRPr="005E6E7B">
        <w:rPr>
          <w:rFonts w:ascii="Times New Roman" w:hAnsi="Times New Roman" w:cs="Times New Roman"/>
          <w:sz w:val="24"/>
          <w:szCs w:val="24"/>
          <w:lang w:val="en-US"/>
        </w:rPr>
        <w:t>about</w:t>
      </w:r>
      <w:r w:rsidR="000207F7" w:rsidRPr="005E6E7B">
        <w:rPr>
          <w:rFonts w:ascii="Times New Roman" w:hAnsi="Times New Roman" w:cs="Times New Roman"/>
          <w:sz w:val="24"/>
          <w:szCs w:val="24"/>
          <w:lang w:val="en-US"/>
        </w:rPr>
        <w:t xml:space="preserve"> the possible instrumentalization and politicization of the religion and influence on the secular nature of the school</w:t>
      </w:r>
      <w:r w:rsidR="006752BD" w:rsidRPr="005E6E7B">
        <w:rPr>
          <w:rFonts w:ascii="Times New Roman" w:hAnsi="Times New Roman" w:cs="Times New Roman"/>
          <w:sz w:val="24"/>
          <w:szCs w:val="24"/>
          <w:lang w:val="en-US"/>
        </w:rPr>
        <w:t>.</w:t>
      </w:r>
      <w:r w:rsidR="00C1330F" w:rsidRPr="005E6E7B">
        <w:rPr>
          <w:rStyle w:val="EndnoteReference"/>
          <w:rFonts w:ascii="Times New Roman" w:hAnsi="Times New Roman" w:cs="Times New Roman"/>
          <w:sz w:val="24"/>
          <w:szCs w:val="24"/>
          <w:lang w:val="en-US"/>
        </w:rPr>
        <w:endnoteReference w:id="44"/>
      </w:r>
      <w:r w:rsidR="000207F7" w:rsidRPr="005E6E7B">
        <w:rPr>
          <w:rFonts w:ascii="Times New Roman" w:hAnsi="Times New Roman" w:cs="Times New Roman"/>
          <w:sz w:val="24"/>
          <w:szCs w:val="24"/>
          <w:lang w:val="en-US"/>
        </w:rPr>
        <w:t xml:space="preserve"> In addition to this, </w:t>
      </w:r>
      <w:r w:rsidRPr="005E6E7B">
        <w:rPr>
          <w:rFonts w:ascii="Times New Roman" w:hAnsi="Times New Roman" w:cs="Times New Roman"/>
          <w:sz w:val="24"/>
          <w:szCs w:val="24"/>
          <w:lang w:val="en-US"/>
        </w:rPr>
        <w:t>the potentially</w:t>
      </w:r>
      <w:r w:rsidR="000207F7" w:rsidRPr="005E6E7B">
        <w:rPr>
          <w:rFonts w:ascii="Times New Roman" w:hAnsi="Times New Roman" w:cs="Times New Roman"/>
          <w:sz w:val="24"/>
          <w:szCs w:val="24"/>
          <w:lang w:val="en-US"/>
        </w:rPr>
        <w:t xml:space="preserve"> discriminatory nature of confessional religious education toward those students who did not attend it was also discussed</w:t>
      </w:r>
      <w:r w:rsidR="00C75765">
        <w:rPr>
          <w:rFonts w:ascii="Times New Roman" w:hAnsi="Times New Roman" w:cs="Times New Roman"/>
          <w:sz w:val="24"/>
          <w:szCs w:val="24"/>
          <w:lang w:val="en-US"/>
        </w:rPr>
        <w:t>.</w:t>
      </w:r>
      <w:r w:rsidR="002B2228" w:rsidRPr="005E6E7B">
        <w:rPr>
          <w:rStyle w:val="EndnoteReference"/>
          <w:rFonts w:ascii="Times New Roman" w:hAnsi="Times New Roman" w:cs="Times New Roman"/>
          <w:sz w:val="24"/>
          <w:szCs w:val="24"/>
          <w:lang w:val="en-US"/>
        </w:rPr>
        <w:endnoteReference w:id="45"/>
      </w:r>
      <w:r w:rsidR="000207F7" w:rsidRPr="005E6E7B">
        <w:rPr>
          <w:rFonts w:ascii="Times New Roman" w:hAnsi="Times New Roman" w:cs="Times New Roman"/>
          <w:sz w:val="24"/>
          <w:szCs w:val="24"/>
          <w:lang w:val="en-US"/>
        </w:rPr>
        <w:t xml:space="preserve"> Public debates about religious education were conducted from the very beginning, but as the political decision-making process was fast-paced, the public was </w:t>
      </w:r>
      <w:r w:rsidRPr="005E6E7B">
        <w:rPr>
          <w:rFonts w:ascii="Times New Roman" w:hAnsi="Times New Roman" w:cs="Times New Roman"/>
          <w:sz w:val="24"/>
          <w:szCs w:val="24"/>
          <w:lang w:val="en-US"/>
        </w:rPr>
        <w:t>left feeling that the decision</w:t>
      </w:r>
      <w:r w:rsidR="009B4CB8" w:rsidRPr="005E6E7B">
        <w:rPr>
          <w:rFonts w:ascii="Times New Roman" w:hAnsi="Times New Roman" w:cs="Times New Roman"/>
          <w:sz w:val="24"/>
          <w:szCs w:val="24"/>
          <w:lang w:val="en-US"/>
        </w:rPr>
        <w:t xml:space="preserve"> was politically pre-ordained</w:t>
      </w:r>
      <w:r w:rsidR="000207F7" w:rsidRPr="005E6E7B">
        <w:rPr>
          <w:rFonts w:ascii="Times New Roman" w:hAnsi="Times New Roman" w:cs="Times New Roman"/>
          <w:sz w:val="24"/>
          <w:szCs w:val="24"/>
          <w:lang w:val="en-US"/>
        </w:rPr>
        <w:t xml:space="preserve"> and </w:t>
      </w:r>
      <w:r w:rsidR="009B4CB8" w:rsidRPr="005E6E7B">
        <w:rPr>
          <w:rFonts w:ascii="Times New Roman" w:hAnsi="Times New Roman" w:cs="Times New Roman"/>
          <w:sz w:val="24"/>
          <w:szCs w:val="24"/>
          <w:lang w:val="en-US"/>
        </w:rPr>
        <w:t xml:space="preserve">that the </w:t>
      </w:r>
      <w:r w:rsidR="000207F7" w:rsidRPr="005E6E7B">
        <w:rPr>
          <w:rFonts w:ascii="Times New Roman" w:hAnsi="Times New Roman" w:cs="Times New Roman"/>
          <w:sz w:val="24"/>
          <w:szCs w:val="24"/>
          <w:lang w:val="en-US"/>
        </w:rPr>
        <w:t xml:space="preserve">quickly organized public discussion was </w:t>
      </w:r>
      <w:r w:rsidR="009B4CB8" w:rsidRPr="005E6E7B">
        <w:rPr>
          <w:rFonts w:ascii="Times New Roman" w:hAnsi="Times New Roman" w:cs="Times New Roman"/>
          <w:sz w:val="24"/>
          <w:szCs w:val="24"/>
          <w:lang w:val="en-US"/>
        </w:rPr>
        <w:t>merely window-dressing</w:t>
      </w:r>
      <w:r w:rsidR="006752BD" w:rsidRPr="005E6E7B">
        <w:rPr>
          <w:rFonts w:ascii="Times New Roman" w:hAnsi="Times New Roman" w:cs="Times New Roman"/>
          <w:sz w:val="24"/>
          <w:szCs w:val="24"/>
          <w:lang w:val="en-US"/>
        </w:rPr>
        <w:t>.</w:t>
      </w:r>
      <w:r w:rsidR="002B2228" w:rsidRPr="005E6E7B">
        <w:rPr>
          <w:rStyle w:val="EndnoteReference"/>
          <w:rFonts w:ascii="Times New Roman" w:hAnsi="Times New Roman" w:cs="Times New Roman"/>
          <w:sz w:val="24"/>
          <w:szCs w:val="24"/>
          <w:lang w:val="en-US"/>
        </w:rPr>
        <w:endnoteReference w:id="46"/>
      </w:r>
    </w:p>
    <w:p w14:paraId="6461D350" w14:textId="11474E17" w:rsidR="00764A8B" w:rsidRDefault="000207F7"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Lately, </w:t>
      </w:r>
      <w:r w:rsidR="009B4CB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“v</w:t>
      </w:r>
      <w:r w:rsidR="0076182E" w:rsidRPr="005E6E7B">
        <w:rPr>
          <w:rFonts w:ascii="Times New Roman" w:hAnsi="Times New Roman" w:cs="Times New Roman"/>
          <w:sz w:val="24"/>
          <w:szCs w:val="24"/>
          <w:lang w:val="en-US"/>
        </w:rPr>
        <w:t xml:space="preserve">isibility” of the Catholic Church in </w:t>
      </w:r>
      <w:r w:rsidR="009B4CB8" w:rsidRPr="005E6E7B">
        <w:rPr>
          <w:rFonts w:ascii="Times New Roman" w:hAnsi="Times New Roman" w:cs="Times New Roman"/>
          <w:sz w:val="24"/>
          <w:szCs w:val="24"/>
          <w:lang w:val="en-US"/>
        </w:rPr>
        <w:t xml:space="preserve">the </w:t>
      </w:r>
      <w:r w:rsidR="0076182E" w:rsidRPr="005E6E7B">
        <w:rPr>
          <w:rFonts w:ascii="Times New Roman" w:hAnsi="Times New Roman" w:cs="Times New Roman"/>
          <w:sz w:val="24"/>
          <w:szCs w:val="24"/>
          <w:lang w:val="en-US"/>
        </w:rPr>
        <w:t xml:space="preserve">Croatian public </w:t>
      </w:r>
      <w:r w:rsidR="009B4CB8" w:rsidRPr="005E6E7B">
        <w:rPr>
          <w:rFonts w:ascii="Times New Roman" w:hAnsi="Times New Roman" w:cs="Times New Roman"/>
          <w:sz w:val="24"/>
          <w:szCs w:val="24"/>
          <w:lang w:val="en-US"/>
        </w:rPr>
        <w:t>sphere</w:t>
      </w:r>
      <w:r w:rsidR="0076182E" w:rsidRPr="005E6E7B">
        <w:rPr>
          <w:rFonts w:ascii="Times New Roman" w:hAnsi="Times New Roman" w:cs="Times New Roman"/>
          <w:sz w:val="24"/>
          <w:szCs w:val="24"/>
          <w:lang w:val="en-US"/>
        </w:rPr>
        <w:t xml:space="preserve"> </w:t>
      </w:r>
      <w:r w:rsidR="00640E68" w:rsidRPr="005E6E7B">
        <w:rPr>
          <w:rFonts w:ascii="Times New Roman" w:hAnsi="Times New Roman" w:cs="Times New Roman"/>
          <w:sz w:val="24"/>
          <w:szCs w:val="24"/>
          <w:lang w:val="en-US"/>
        </w:rPr>
        <w:t>has become</w:t>
      </w:r>
      <w:r w:rsidR="006752BD" w:rsidRPr="005E6E7B">
        <w:rPr>
          <w:rFonts w:ascii="Times New Roman" w:hAnsi="Times New Roman" w:cs="Times New Roman"/>
          <w:sz w:val="24"/>
          <w:szCs w:val="24"/>
          <w:lang w:val="en-US"/>
        </w:rPr>
        <w:t xml:space="preserve"> </w:t>
      </w:r>
      <w:r w:rsidR="0076182E" w:rsidRPr="005E6E7B">
        <w:rPr>
          <w:rFonts w:ascii="Times New Roman" w:hAnsi="Times New Roman" w:cs="Times New Roman"/>
          <w:sz w:val="24"/>
          <w:szCs w:val="24"/>
          <w:lang w:val="en-US"/>
        </w:rPr>
        <w:t xml:space="preserve">much more recognized through </w:t>
      </w:r>
      <w:r w:rsidR="009B4CB8" w:rsidRPr="005E6E7B">
        <w:rPr>
          <w:rFonts w:ascii="Times New Roman" w:hAnsi="Times New Roman" w:cs="Times New Roman"/>
          <w:sz w:val="24"/>
          <w:szCs w:val="24"/>
          <w:lang w:val="en-US"/>
        </w:rPr>
        <w:t>its</w:t>
      </w:r>
      <w:r w:rsidR="0076182E" w:rsidRPr="005E6E7B">
        <w:rPr>
          <w:rFonts w:ascii="Times New Roman" w:hAnsi="Times New Roman" w:cs="Times New Roman"/>
          <w:sz w:val="24"/>
          <w:szCs w:val="24"/>
          <w:lang w:val="en-US"/>
        </w:rPr>
        <w:t xml:space="preserve"> connection with a network of interconnected </w:t>
      </w:r>
      <w:r w:rsidR="00B30E99">
        <w:rPr>
          <w:rFonts w:ascii="Times New Roman" w:hAnsi="Times New Roman" w:cs="Times New Roman"/>
          <w:sz w:val="24"/>
          <w:szCs w:val="24"/>
          <w:lang w:val="en-US"/>
        </w:rPr>
        <w:t>non-governmental organizations.</w:t>
      </w:r>
      <w:r w:rsidR="0076182E" w:rsidRPr="005E6E7B">
        <w:rPr>
          <w:rFonts w:ascii="Times New Roman" w:hAnsi="Times New Roman" w:cs="Times New Roman"/>
          <w:sz w:val="24"/>
          <w:szCs w:val="24"/>
          <w:lang w:val="en-US"/>
        </w:rPr>
        <w:t xml:space="preserve"> </w:t>
      </w:r>
      <w:r w:rsidR="00B30E99" w:rsidRPr="002B72A3">
        <w:rPr>
          <w:rFonts w:ascii="Times New Roman" w:hAnsi="Times New Roman" w:cs="Times New Roman"/>
          <w:sz w:val="24"/>
          <w:szCs w:val="24"/>
          <w:lang w:val="en-GB"/>
        </w:rPr>
        <w:t>These organisations appeared during the early 2010s</w:t>
      </w:r>
      <w:r w:rsidR="00B30E99" w:rsidRPr="002B72A3">
        <w:rPr>
          <w:rStyle w:val="CommentReference"/>
          <w:rFonts w:ascii="Arial" w:eastAsia="Calibri" w:hAnsi="Arial" w:cs="Times New Roman"/>
        </w:rPr>
        <w:t xml:space="preserve">. </w:t>
      </w:r>
      <w:r w:rsidR="00B30E99" w:rsidRPr="002B72A3">
        <w:rPr>
          <w:rStyle w:val="CommentReference"/>
          <w:rFonts w:ascii="Times New Roman" w:eastAsia="Calibri" w:hAnsi="Times New Roman" w:cs="Times New Roman"/>
          <w:sz w:val="24"/>
          <w:szCs w:val="24"/>
        </w:rPr>
        <w:t xml:space="preserve">As their main focus is on preserving the traditional family, they advocate for a decrease of secular influence on it, and oppose „gender ideology“ and sexual and reproductive rights. </w:t>
      </w:r>
      <w:r w:rsidR="00B30E99" w:rsidRPr="002B72A3">
        <w:rPr>
          <w:rFonts w:ascii="Times New Roman" w:hAnsi="Times New Roman" w:cs="Times New Roman"/>
          <w:sz w:val="24"/>
          <w:szCs w:val="24"/>
          <w:lang w:val="en-GB"/>
        </w:rPr>
        <w:t xml:space="preserve">Public activism of these organisations was recognized in different countries across Europe as a new </w:t>
      </w:r>
      <w:r w:rsidR="00B30E99" w:rsidRPr="002B72A3">
        <w:rPr>
          <w:rFonts w:ascii="Times New Roman" w:hAnsi="Times New Roman" w:cs="Times New Roman"/>
          <w:sz w:val="24"/>
          <w:szCs w:val="24"/>
          <w:lang w:val="en-GB"/>
        </w:rPr>
        <w:lastRenderedPageBreak/>
        <w:t xml:space="preserve">social movement </w:t>
      </w:r>
      <w:r w:rsidR="00B30E99" w:rsidRPr="002B72A3">
        <w:rPr>
          <w:rStyle w:val="EndnoteReference"/>
          <w:rFonts w:ascii="Times New Roman" w:hAnsi="Times New Roman" w:cs="Times New Roman"/>
          <w:sz w:val="24"/>
          <w:szCs w:val="24"/>
          <w:lang w:val="en-GB"/>
        </w:rPr>
        <w:endnoteReference w:id="47"/>
      </w:r>
      <w:r w:rsidR="00B30E99" w:rsidRPr="002B72A3">
        <w:rPr>
          <w:rFonts w:ascii="Times New Roman" w:hAnsi="Times New Roman" w:cs="Times New Roman"/>
          <w:sz w:val="24"/>
          <w:szCs w:val="24"/>
          <w:lang w:val="en-GB"/>
        </w:rPr>
        <w:t xml:space="preserve">. </w:t>
      </w:r>
      <w:r w:rsidR="009B4CB8" w:rsidRPr="002B72A3">
        <w:rPr>
          <w:rFonts w:ascii="Times New Roman" w:hAnsi="Times New Roman" w:cs="Times New Roman"/>
          <w:sz w:val="24"/>
          <w:szCs w:val="24"/>
          <w:lang w:val="en-US"/>
        </w:rPr>
        <w:t xml:space="preserve">The </w:t>
      </w:r>
      <w:r w:rsidR="00C75765" w:rsidRPr="002B72A3">
        <w:rPr>
          <w:rFonts w:ascii="Times New Roman" w:hAnsi="Times New Roman" w:cs="Times New Roman"/>
          <w:sz w:val="24"/>
          <w:szCs w:val="24"/>
          <w:lang w:val="en-US"/>
        </w:rPr>
        <w:t>c</w:t>
      </w:r>
      <w:r w:rsidR="0076182E" w:rsidRPr="002B72A3">
        <w:rPr>
          <w:rFonts w:ascii="Times New Roman" w:hAnsi="Times New Roman" w:cs="Times New Roman"/>
          <w:sz w:val="24"/>
          <w:szCs w:val="24"/>
          <w:lang w:val="en-US"/>
        </w:rPr>
        <w:t>hurch’s support</w:t>
      </w:r>
      <w:r w:rsidR="00B30E99" w:rsidRPr="002B72A3">
        <w:rPr>
          <w:rFonts w:ascii="Times New Roman" w:hAnsi="Times New Roman" w:cs="Times New Roman"/>
          <w:sz w:val="24"/>
          <w:szCs w:val="24"/>
          <w:lang w:val="en-US"/>
        </w:rPr>
        <w:t xml:space="preserve"> towards them</w:t>
      </w:r>
      <w:r w:rsidR="0076182E" w:rsidRPr="005E6E7B">
        <w:rPr>
          <w:rFonts w:ascii="Times New Roman" w:hAnsi="Times New Roman" w:cs="Times New Roman"/>
          <w:sz w:val="24"/>
          <w:szCs w:val="24"/>
          <w:lang w:val="en-US"/>
        </w:rPr>
        <w:t xml:space="preserve"> is not open and straightforward, but more subtle and most evident through tight connections between the leaders of the movement and the Catholic Church, as well as occasional public announcements of the clergy supporting different movement goals and providing them </w:t>
      </w:r>
      <w:r w:rsidR="009B4CB8" w:rsidRPr="005E6E7B">
        <w:rPr>
          <w:rFonts w:ascii="Times New Roman" w:hAnsi="Times New Roman" w:cs="Times New Roman"/>
          <w:sz w:val="24"/>
          <w:szCs w:val="24"/>
          <w:lang w:val="en-US"/>
        </w:rPr>
        <w:t xml:space="preserve">with </w:t>
      </w:r>
      <w:r w:rsidR="0076182E" w:rsidRPr="005E6E7B">
        <w:rPr>
          <w:rFonts w:ascii="Times New Roman" w:hAnsi="Times New Roman" w:cs="Times New Roman"/>
          <w:sz w:val="24"/>
          <w:szCs w:val="24"/>
          <w:lang w:val="en-US"/>
        </w:rPr>
        <w:t xml:space="preserve">grassroots logistics. Connections between </w:t>
      </w:r>
      <w:r w:rsidR="009B4CB8" w:rsidRPr="005E6E7B">
        <w:rPr>
          <w:rFonts w:ascii="Times New Roman" w:hAnsi="Times New Roman" w:cs="Times New Roman"/>
          <w:sz w:val="24"/>
          <w:szCs w:val="24"/>
          <w:lang w:val="en-US"/>
        </w:rPr>
        <w:t xml:space="preserve">the </w:t>
      </w:r>
      <w:r w:rsidR="0076182E" w:rsidRPr="005E6E7B">
        <w:rPr>
          <w:rFonts w:ascii="Times New Roman" w:hAnsi="Times New Roman" w:cs="Times New Roman"/>
          <w:sz w:val="24"/>
          <w:szCs w:val="24"/>
          <w:lang w:val="en-US"/>
        </w:rPr>
        <w:t xml:space="preserve">church and strongly voiced activism in </w:t>
      </w:r>
      <w:r w:rsidR="009B4CB8" w:rsidRPr="005E6E7B">
        <w:rPr>
          <w:rFonts w:ascii="Times New Roman" w:hAnsi="Times New Roman" w:cs="Times New Roman"/>
          <w:sz w:val="24"/>
          <w:szCs w:val="24"/>
          <w:lang w:val="en-US"/>
        </w:rPr>
        <w:t xml:space="preserve">the </w:t>
      </w:r>
      <w:r w:rsidR="0076182E" w:rsidRPr="005E6E7B">
        <w:rPr>
          <w:rFonts w:ascii="Times New Roman" w:hAnsi="Times New Roman" w:cs="Times New Roman"/>
          <w:sz w:val="24"/>
          <w:szCs w:val="24"/>
          <w:lang w:val="en-US"/>
        </w:rPr>
        <w:t>civic field allowed “NGOization” of religious actors, secularization of their discourse (often using uncharacteristic human rights and freedom of choice discourse)</w:t>
      </w:r>
      <w:r w:rsidR="006752BD" w:rsidRPr="005E6E7B">
        <w:rPr>
          <w:rFonts w:ascii="Times New Roman" w:hAnsi="Times New Roman" w:cs="Times New Roman"/>
          <w:sz w:val="24"/>
          <w:szCs w:val="24"/>
          <w:lang w:val="en-US"/>
        </w:rPr>
        <w:t>,</w:t>
      </w:r>
      <w:r w:rsidR="0076182E" w:rsidRPr="005E6E7B">
        <w:rPr>
          <w:rFonts w:ascii="Times New Roman" w:hAnsi="Times New Roman" w:cs="Times New Roman"/>
          <w:sz w:val="24"/>
          <w:szCs w:val="24"/>
          <w:lang w:val="en-US"/>
        </w:rPr>
        <w:t xml:space="preserve"> and reaffirmation in the public space in a new light, indicating that religion can serve as a broad platform for opposition to new social values based on relativism, individualism</w:t>
      </w:r>
      <w:r w:rsidR="006752BD" w:rsidRPr="005E6E7B">
        <w:rPr>
          <w:rFonts w:ascii="Times New Roman" w:hAnsi="Times New Roman" w:cs="Times New Roman"/>
          <w:sz w:val="24"/>
          <w:szCs w:val="24"/>
          <w:lang w:val="en-US"/>
        </w:rPr>
        <w:t>,</w:t>
      </w:r>
      <w:r w:rsidR="0076182E" w:rsidRPr="005E6E7B">
        <w:rPr>
          <w:rFonts w:ascii="Times New Roman" w:hAnsi="Times New Roman" w:cs="Times New Roman"/>
          <w:sz w:val="24"/>
          <w:szCs w:val="24"/>
          <w:lang w:val="en-US"/>
        </w:rPr>
        <w:t xml:space="preserve"> and </w:t>
      </w:r>
      <w:r w:rsidR="009B4CB8" w:rsidRPr="005E6E7B">
        <w:rPr>
          <w:rFonts w:ascii="Times New Roman" w:hAnsi="Times New Roman" w:cs="Times New Roman"/>
          <w:sz w:val="24"/>
          <w:szCs w:val="24"/>
          <w:lang w:val="en-US"/>
        </w:rPr>
        <w:t>seculari</w:t>
      </w:r>
      <w:r w:rsidR="0076182E" w:rsidRPr="005E6E7B">
        <w:rPr>
          <w:rFonts w:ascii="Times New Roman" w:hAnsi="Times New Roman" w:cs="Times New Roman"/>
          <w:sz w:val="24"/>
          <w:szCs w:val="24"/>
          <w:lang w:val="en-US"/>
        </w:rPr>
        <w:t>sm</w:t>
      </w:r>
      <w:r w:rsidR="006D16A7">
        <w:rPr>
          <w:rFonts w:ascii="Times New Roman" w:hAnsi="Times New Roman" w:cs="Times New Roman"/>
          <w:sz w:val="24"/>
          <w:szCs w:val="24"/>
          <w:lang w:val="en-US"/>
        </w:rPr>
        <w:t>.</w:t>
      </w:r>
      <w:r w:rsidR="004C4BD7" w:rsidRPr="005E6E7B">
        <w:rPr>
          <w:rStyle w:val="EndnoteReference"/>
          <w:rFonts w:ascii="Times New Roman" w:hAnsi="Times New Roman" w:cs="Times New Roman"/>
          <w:sz w:val="24"/>
          <w:szCs w:val="24"/>
          <w:lang w:val="en-US"/>
        </w:rPr>
        <w:endnoteReference w:id="48"/>
      </w:r>
      <w:r w:rsidR="0076182E" w:rsidRPr="005E6E7B">
        <w:rPr>
          <w:rFonts w:ascii="Times New Roman" w:hAnsi="Times New Roman" w:cs="Times New Roman"/>
          <w:sz w:val="24"/>
          <w:szCs w:val="24"/>
          <w:lang w:val="en-US"/>
        </w:rPr>
        <w:t xml:space="preserve"> These processes often intersect with issues related to nationalism, defen</w:t>
      </w:r>
      <w:r w:rsidR="00C75765">
        <w:rPr>
          <w:rFonts w:ascii="Times New Roman" w:hAnsi="Times New Roman" w:cs="Times New Roman"/>
          <w:sz w:val="24"/>
          <w:szCs w:val="24"/>
          <w:lang w:val="en-US"/>
        </w:rPr>
        <w:t>s</w:t>
      </w:r>
      <w:r w:rsidR="0076182E" w:rsidRPr="005E6E7B">
        <w:rPr>
          <w:rFonts w:ascii="Times New Roman" w:hAnsi="Times New Roman" w:cs="Times New Roman"/>
          <w:sz w:val="24"/>
          <w:szCs w:val="24"/>
          <w:lang w:val="en-US"/>
        </w:rPr>
        <w:t>e of national sovereignty</w:t>
      </w:r>
      <w:r w:rsidR="006752BD" w:rsidRPr="005E6E7B">
        <w:rPr>
          <w:rFonts w:ascii="Times New Roman" w:hAnsi="Times New Roman" w:cs="Times New Roman"/>
          <w:sz w:val="24"/>
          <w:szCs w:val="24"/>
          <w:lang w:val="en-US"/>
        </w:rPr>
        <w:t>,</w:t>
      </w:r>
      <w:r w:rsidR="0076182E" w:rsidRPr="005E6E7B">
        <w:rPr>
          <w:rFonts w:ascii="Times New Roman" w:hAnsi="Times New Roman" w:cs="Times New Roman"/>
          <w:sz w:val="24"/>
          <w:szCs w:val="24"/>
          <w:lang w:val="en-US"/>
        </w:rPr>
        <w:t xml:space="preserve"> and </w:t>
      </w:r>
      <w:r w:rsidR="009B4CB8" w:rsidRPr="005E6E7B">
        <w:rPr>
          <w:rFonts w:ascii="Times New Roman" w:hAnsi="Times New Roman" w:cs="Times New Roman"/>
          <w:sz w:val="24"/>
          <w:szCs w:val="24"/>
          <w:lang w:val="en-US"/>
        </w:rPr>
        <w:t xml:space="preserve">a </w:t>
      </w:r>
      <w:r w:rsidR="0076182E" w:rsidRPr="005E6E7B">
        <w:rPr>
          <w:rFonts w:ascii="Times New Roman" w:hAnsi="Times New Roman" w:cs="Times New Roman"/>
          <w:sz w:val="24"/>
          <w:szCs w:val="24"/>
          <w:lang w:val="en-US"/>
        </w:rPr>
        <w:t>call for a return to traditional conservative family values. The movement in Croatia has been successful in legally blocking same-sex marriage, strongly campaigning against sex-education program</w:t>
      </w:r>
      <w:r w:rsidR="009B4CB8" w:rsidRPr="005E6E7B">
        <w:rPr>
          <w:rFonts w:ascii="Times New Roman" w:hAnsi="Times New Roman" w:cs="Times New Roman"/>
          <w:sz w:val="24"/>
          <w:szCs w:val="24"/>
          <w:lang w:val="en-US"/>
        </w:rPr>
        <w:t>s</w:t>
      </w:r>
      <w:r w:rsidR="0076182E" w:rsidRPr="005E6E7B">
        <w:rPr>
          <w:rFonts w:ascii="Times New Roman" w:hAnsi="Times New Roman" w:cs="Times New Roman"/>
          <w:sz w:val="24"/>
          <w:szCs w:val="24"/>
          <w:lang w:val="en-US"/>
        </w:rPr>
        <w:t xml:space="preserve"> in public schools and abortion rights, as well as overall involvement in all matters concerning education.However, without </w:t>
      </w:r>
      <w:r w:rsidR="009B4CB8" w:rsidRPr="005E6E7B">
        <w:rPr>
          <w:rFonts w:ascii="Times New Roman" w:hAnsi="Times New Roman" w:cs="Times New Roman"/>
          <w:sz w:val="24"/>
          <w:szCs w:val="24"/>
          <w:lang w:val="en-US"/>
        </w:rPr>
        <w:t xml:space="preserve">the </w:t>
      </w:r>
      <w:r w:rsidR="00C75765">
        <w:rPr>
          <w:rFonts w:ascii="Times New Roman" w:hAnsi="Times New Roman" w:cs="Times New Roman"/>
          <w:sz w:val="24"/>
          <w:szCs w:val="24"/>
          <w:lang w:val="en-US"/>
        </w:rPr>
        <w:t xml:space="preserve">church’s </w:t>
      </w:r>
      <w:r w:rsidR="0076182E" w:rsidRPr="005E6E7B">
        <w:rPr>
          <w:rFonts w:ascii="Times New Roman" w:hAnsi="Times New Roman" w:cs="Times New Roman"/>
          <w:sz w:val="24"/>
          <w:szCs w:val="24"/>
          <w:lang w:val="en-US"/>
        </w:rPr>
        <w:t>support</w:t>
      </w:r>
      <w:r w:rsidR="006752BD" w:rsidRPr="005E6E7B">
        <w:rPr>
          <w:rFonts w:ascii="Times New Roman" w:hAnsi="Times New Roman" w:cs="Times New Roman"/>
          <w:sz w:val="24"/>
          <w:szCs w:val="24"/>
          <w:lang w:val="en-US"/>
        </w:rPr>
        <w:t>,</w:t>
      </w:r>
      <w:r w:rsidR="0076182E" w:rsidRPr="005E6E7B">
        <w:rPr>
          <w:rFonts w:ascii="Times New Roman" w:hAnsi="Times New Roman" w:cs="Times New Roman"/>
          <w:sz w:val="24"/>
          <w:szCs w:val="24"/>
          <w:lang w:val="en-US"/>
        </w:rPr>
        <w:t xml:space="preserve"> it was not as successful in blocking the ratification of the Council of Europe’s Istanbul Convention. </w:t>
      </w:r>
      <w:r w:rsidRPr="005E6E7B">
        <w:rPr>
          <w:rFonts w:ascii="Times New Roman" w:hAnsi="Times New Roman" w:cs="Times New Roman"/>
          <w:sz w:val="24"/>
          <w:szCs w:val="24"/>
          <w:lang w:val="en-US"/>
        </w:rPr>
        <w:t>Strongly positioning itself as a “value-guardian</w:t>
      </w:r>
      <w:r w:rsidR="006752B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w:t>
      </w:r>
      <w:r w:rsidR="004C4BD7" w:rsidRPr="005E6E7B">
        <w:rPr>
          <w:rStyle w:val="EndnoteReference"/>
          <w:rFonts w:ascii="Times New Roman" w:hAnsi="Times New Roman" w:cs="Times New Roman"/>
          <w:sz w:val="24"/>
          <w:szCs w:val="24"/>
          <w:lang w:val="en-US"/>
        </w:rPr>
        <w:endnoteReference w:id="49"/>
      </w:r>
      <w:r w:rsidRPr="005E6E7B">
        <w:rPr>
          <w:rFonts w:ascii="Times New Roman" w:hAnsi="Times New Roman" w:cs="Times New Roman"/>
          <w:sz w:val="24"/>
          <w:szCs w:val="24"/>
          <w:lang w:val="en-US"/>
        </w:rPr>
        <w:t xml:space="preserve"> </w:t>
      </w:r>
      <w:r w:rsidR="009B4CB8" w:rsidRPr="005E6E7B">
        <w:rPr>
          <w:rFonts w:ascii="Times New Roman" w:hAnsi="Times New Roman" w:cs="Times New Roman"/>
          <w:sz w:val="24"/>
          <w:szCs w:val="24"/>
          <w:lang w:val="en-US"/>
        </w:rPr>
        <w:t xml:space="preserve">the </w:t>
      </w:r>
      <w:r w:rsidR="00C75765">
        <w:rPr>
          <w:rFonts w:ascii="Times New Roman" w:hAnsi="Times New Roman" w:cs="Times New Roman"/>
          <w:sz w:val="24"/>
          <w:szCs w:val="24"/>
          <w:lang w:val="en-US"/>
        </w:rPr>
        <w:t>c</w:t>
      </w:r>
      <w:r w:rsidRPr="005E6E7B">
        <w:rPr>
          <w:rFonts w:ascii="Times New Roman" w:hAnsi="Times New Roman" w:cs="Times New Roman"/>
          <w:sz w:val="24"/>
          <w:szCs w:val="24"/>
          <w:lang w:val="en-US"/>
        </w:rPr>
        <w:t>hurch in Croatia is</w:t>
      </w:r>
      <w:r w:rsidR="009B4CB8" w:rsidRPr="005E6E7B">
        <w:rPr>
          <w:rFonts w:ascii="Times New Roman" w:hAnsi="Times New Roman" w:cs="Times New Roman"/>
          <w:sz w:val="24"/>
          <w:szCs w:val="24"/>
          <w:lang w:val="en-US"/>
        </w:rPr>
        <w:t xml:space="preserve"> very</w:t>
      </w:r>
      <w:r w:rsidRPr="005E6E7B">
        <w:rPr>
          <w:rFonts w:ascii="Times New Roman" w:hAnsi="Times New Roman" w:cs="Times New Roman"/>
          <w:sz w:val="24"/>
          <w:szCs w:val="24"/>
          <w:lang w:val="en-US"/>
        </w:rPr>
        <w:t xml:space="preserve"> visible and vocal regarding issues connected with </w:t>
      </w:r>
      <w:r w:rsidR="009B4CB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culture wars</w:t>
      </w:r>
      <w:r w:rsidR="009B4CB8" w:rsidRPr="005E6E7B">
        <w:rPr>
          <w:rFonts w:ascii="Times New Roman" w:hAnsi="Times New Roman" w:cs="Times New Roman"/>
          <w:sz w:val="24"/>
          <w:szCs w:val="24"/>
          <w:lang w:val="en-US"/>
        </w:rPr>
        <w:t xml:space="preserve">. It is thus a counter example to the </w:t>
      </w:r>
      <w:r w:rsidRPr="005E6E7B">
        <w:rPr>
          <w:rFonts w:ascii="Times New Roman" w:hAnsi="Times New Roman" w:cs="Times New Roman"/>
          <w:sz w:val="24"/>
          <w:szCs w:val="24"/>
          <w:lang w:val="en-US"/>
        </w:rPr>
        <w:t>concept of “strategic silence” proposed by the editors of this volume, according to which the church deliberately chooses not to voice its own views on these issues with the intention of moving away from ideologically divisive questions in order to be able to devote itself to its core spiritual activity and evangelization</w:t>
      </w:r>
      <w:r w:rsidR="006752BD" w:rsidRPr="005E6E7B">
        <w:rPr>
          <w:rFonts w:ascii="Times New Roman" w:hAnsi="Times New Roman" w:cs="Times New Roman"/>
          <w:sz w:val="24"/>
          <w:szCs w:val="24"/>
          <w:lang w:val="en-US"/>
        </w:rPr>
        <w:t>.</w:t>
      </w:r>
      <w:r w:rsidR="00555041" w:rsidRPr="005E6E7B">
        <w:rPr>
          <w:rStyle w:val="EndnoteReference"/>
          <w:rFonts w:ascii="Times New Roman" w:hAnsi="Times New Roman" w:cs="Times New Roman"/>
          <w:sz w:val="24"/>
          <w:szCs w:val="24"/>
          <w:lang w:val="en-US"/>
        </w:rPr>
        <w:endnoteReference w:id="50"/>
      </w:r>
    </w:p>
    <w:p w14:paraId="40134150" w14:textId="77777777" w:rsidR="006D16A7" w:rsidRPr="005E6E7B" w:rsidRDefault="006D16A7" w:rsidP="005E6E7B">
      <w:pPr>
        <w:spacing w:after="0" w:line="480" w:lineRule="auto"/>
        <w:ind w:firstLine="720"/>
        <w:jc w:val="both"/>
        <w:rPr>
          <w:rFonts w:ascii="Times New Roman" w:hAnsi="Times New Roman" w:cs="Times New Roman"/>
          <w:sz w:val="24"/>
          <w:szCs w:val="24"/>
          <w:lang w:val="en-US"/>
        </w:rPr>
      </w:pPr>
    </w:p>
    <w:p w14:paraId="17F492CF" w14:textId="05E18A84" w:rsidR="00764A8B" w:rsidRPr="005E6E7B" w:rsidRDefault="00701CAA" w:rsidP="005E6E7B">
      <w:pPr>
        <w:spacing w:after="0" w:line="480" w:lineRule="auto"/>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The </w:t>
      </w:r>
      <w:r w:rsidR="00764A8B" w:rsidRPr="005E6E7B">
        <w:rPr>
          <w:rFonts w:ascii="Times New Roman" w:hAnsi="Times New Roman" w:cs="Times New Roman"/>
          <w:b/>
          <w:bCs/>
          <w:sz w:val="24"/>
          <w:szCs w:val="24"/>
          <w:lang w:val="en-US"/>
        </w:rPr>
        <w:t xml:space="preserve">Church as a </w:t>
      </w:r>
      <w:r w:rsidRPr="005E6E7B">
        <w:rPr>
          <w:rFonts w:ascii="Times New Roman" w:hAnsi="Times New Roman" w:cs="Times New Roman"/>
          <w:b/>
          <w:bCs/>
          <w:sz w:val="24"/>
          <w:szCs w:val="24"/>
          <w:lang w:val="en-US"/>
        </w:rPr>
        <w:t>W</w:t>
      </w:r>
      <w:r w:rsidR="00764A8B" w:rsidRPr="005E6E7B">
        <w:rPr>
          <w:rFonts w:ascii="Times New Roman" w:hAnsi="Times New Roman" w:cs="Times New Roman"/>
          <w:b/>
          <w:bCs/>
          <w:sz w:val="24"/>
          <w:szCs w:val="24"/>
          <w:lang w:val="en-US"/>
        </w:rPr>
        <w:t xml:space="preserve">elfare </w:t>
      </w:r>
      <w:r w:rsidRPr="005E6E7B">
        <w:rPr>
          <w:rFonts w:ascii="Times New Roman" w:hAnsi="Times New Roman" w:cs="Times New Roman"/>
          <w:b/>
          <w:bCs/>
          <w:sz w:val="24"/>
          <w:szCs w:val="24"/>
          <w:lang w:val="en-US"/>
        </w:rPr>
        <w:t>P</w:t>
      </w:r>
      <w:r w:rsidR="00764A8B" w:rsidRPr="005E6E7B">
        <w:rPr>
          <w:rFonts w:ascii="Times New Roman" w:hAnsi="Times New Roman" w:cs="Times New Roman"/>
          <w:b/>
          <w:bCs/>
          <w:sz w:val="24"/>
          <w:szCs w:val="24"/>
          <w:lang w:val="en-US"/>
        </w:rPr>
        <w:t>rovider</w:t>
      </w:r>
    </w:p>
    <w:p w14:paraId="1CB0D483" w14:textId="49396E6C" w:rsidR="00764A8B" w:rsidRPr="005E6E7B" w:rsidRDefault="00764A8B" w:rsidP="005E6E7B">
      <w:pPr>
        <w:spacing w:after="0" w:line="480" w:lineRule="auto"/>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Due to the crisis of the welfare state that </w:t>
      </w:r>
      <w:r w:rsidR="006752BD" w:rsidRPr="005E6E7B">
        <w:rPr>
          <w:rFonts w:ascii="Times New Roman" w:hAnsi="Times New Roman" w:cs="Times New Roman"/>
          <w:sz w:val="24"/>
          <w:szCs w:val="24"/>
          <w:lang w:val="en-US"/>
        </w:rPr>
        <w:t xml:space="preserve">has been </w:t>
      </w:r>
      <w:r w:rsidRPr="005E6E7B">
        <w:rPr>
          <w:rFonts w:ascii="Times New Roman" w:hAnsi="Times New Roman" w:cs="Times New Roman"/>
          <w:sz w:val="24"/>
          <w:szCs w:val="24"/>
          <w:lang w:val="en-US"/>
        </w:rPr>
        <w:t xml:space="preserve">theorized about in the </w:t>
      </w:r>
      <w:r w:rsidR="009B4CB8" w:rsidRPr="005E6E7B">
        <w:rPr>
          <w:rFonts w:ascii="Times New Roman" w:hAnsi="Times New Roman" w:cs="Times New Roman"/>
          <w:sz w:val="24"/>
          <w:szCs w:val="24"/>
          <w:lang w:val="en-US"/>
        </w:rPr>
        <w:t xml:space="preserve">academic </w:t>
      </w:r>
      <w:r w:rsidRPr="005E6E7B">
        <w:rPr>
          <w:rFonts w:ascii="Times New Roman" w:hAnsi="Times New Roman" w:cs="Times New Roman"/>
          <w:sz w:val="24"/>
          <w:szCs w:val="24"/>
          <w:lang w:val="en-US"/>
        </w:rPr>
        <w:t>literature during the last two decades</w:t>
      </w:r>
      <w:r w:rsidR="006752BD"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1"/>
      </w:r>
      <w:r w:rsidR="006D16A7">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scholars have (re)directed their interest toward the rise and </w:t>
      </w:r>
      <w:r w:rsidRPr="005E6E7B">
        <w:rPr>
          <w:rFonts w:ascii="Times New Roman" w:hAnsi="Times New Roman" w:cs="Times New Roman"/>
          <w:sz w:val="24"/>
          <w:szCs w:val="24"/>
          <w:lang w:val="en-US"/>
        </w:rPr>
        <w:lastRenderedPageBreak/>
        <w:t>activities of new social actors in the field, especially toward religious organi</w:t>
      </w:r>
      <w:r w:rsidR="00701CAA" w:rsidRPr="005E6E7B">
        <w:rPr>
          <w:rFonts w:ascii="Times New Roman" w:hAnsi="Times New Roman" w:cs="Times New Roman"/>
          <w:sz w:val="24"/>
          <w:szCs w:val="24"/>
          <w:lang w:val="en-US"/>
        </w:rPr>
        <w:t>z</w:t>
      </w:r>
      <w:r w:rsidRPr="005E6E7B">
        <w:rPr>
          <w:rFonts w:ascii="Times New Roman" w:hAnsi="Times New Roman" w:cs="Times New Roman"/>
          <w:sz w:val="24"/>
          <w:szCs w:val="24"/>
          <w:lang w:val="en-US"/>
        </w:rPr>
        <w:t>ations</w:t>
      </w:r>
      <w:r w:rsidR="006752BD"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2"/>
      </w:r>
      <w:r w:rsidRPr="005E6E7B">
        <w:rPr>
          <w:rFonts w:ascii="Times New Roman" w:hAnsi="Times New Roman" w:cs="Times New Roman"/>
          <w:sz w:val="24"/>
          <w:szCs w:val="24"/>
          <w:lang w:val="en-US"/>
        </w:rPr>
        <w:t xml:space="preserve"> In Croatia, however, theoretical or empirical work on the role and meaning of religious organi</w:t>
      </w:r>
      <w:r w:rsidR="006D16A7">
        <w:rPr>
          <w:rFonts w:ascii="Times New Roman" w:hAnsi="Times New Roman" w:cs="Times New Roman"/>
          <w:sz w:val="24"/>
          <w:szCs w:val="24"/>
          <w:lang w:val="en-US"/>
        </w:rPr>
        <w:t>z</w:t>
      </w:r>
      <w:r w:rsidRPr="005E6E7B">
        <w:rPr>
          <w:rFonts w:ascii="Times New Roman" w:hAnsi="Times New Roman" w:cs="Times New Roman"/>
          <w:sz w:val="24"/>
          <w:szCs w:val="24"/>
          <w:lang w:val="en-US"/>
        </w:rPr>
        <w:t>ations in the welfare arena is scarce</w:t>
      </w:r>
      <w:r w:rsidRPr="005E6E7B">
        <w:rPr>
          <w:rStyle w:val="EndnoteReference"/>
          <w:rFonts w:ascii="Times New Roman" w:hAnsi="Times New Roman" w:cs="Times New Roman"/>
          <w:sz w:val="24"/>
          <w:szCs w:val="24"/>
          <w:lang w:val="en-US"/>
        </w:rPr>
        <w:endnoteReference w:id="53"/>
      </w:r>
      <w:r w:rsidRPr="005E6E7B">
        <w:rPr>
          <w:rFonts w:ascii="Times New Roman" w:hAnsi="Times New Roman" w:cs="Times New Roman"/>
          <w:sz w:val="24"/>
          <w:szCs w:val="24"/>
          <w:lang w:val="en-US"/>
        </w:rPr>
        <w:t xml:space="preserve"> and quite recent. On the other hand, </w:t>
      </w:r>
      <w:r w:rsidR="003F25A4" w:rsidRPr="005E6E7B">
        <w:rPr>
          <w:rFonts w:ascii="Times New Roman" w:hAnsi="Times New Roman" w:cs="Times New Roman"/>
          <w:sz w:val="24"/>
          <w:szCs w:val="24"/>
          <w:lang w:val="en-US"/>
        </w:rPr>
        <w:t>several</w:t>
      </w:r>
      <w:r w:rsidR="009B4CB8"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papers deal with the charitable work of </w:t>
      </w:r>
      <w:r w:rsidR="009B4CB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Catholic Church in Croatia during the first half of the </w:t>
      </w:r>
      <w:r w:rsidR="00F02189" w:rsidRPr="005E6E7B">
        <w:rPr>
          <w:rFonts w:ascii="Times New Roman" w:hAnsi="Times New Roman" w:cs="Times New Roman"/>
          <w:sz w:val="24"/>
          <w:szCs w:val="24"/>
          <w:lang w:val="en-US"/>
        </w:rPr>
        <w:t xml:space="preserve">twentieth </w:t>
      </w:r>
      <w:r w:rsidRPr="005E6E7B">
        <w:rPr>
          <w:rFonts w:ascii="Times New Roman" w:hAnsi="Times New Roman" w:cs="Times New Roman"/>
          <w:sz w:val="24"/>
          <w:szCs w:val="24"/>
          <w:lang w:val="en-US"/>
        </w:rPr>
        <w:t>century</w:t>
      </w:r>
      <w:r w:rsidR="006752BD"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4"/>
      </w:r>
      <w:r w:rsidRPr="005E6E7B">
        <w:rPr>
          <w:rFonts w:ascii="Times New Roman" w:hAnsi="Times New Roman" w:cs="Times New Roman"/>
          <w:sz w:val="24"/>
          <w:szCs w:val="24"/>
          <w:lang w:val="en-US"/>
        </w:rPr>
        <w:t xml:space="preserve"> </w:t>
      </w:r>
    </w:p>
    <w:p w14:paraId="46D559BD" w14:textId="593829BD" w:rsidR="00764A8B" w:rsidRPr="005E6E7B" w:rsidRDefault="00764A8B" w:rsidP="005E6E7B">
      <w:pPr>
        <w:spacing w:after="0" w:line="480" w:lineRule="auto"/>
        <w:ind w:firstLine="706"/>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Croatian Caritas, the main organization through which church’s welfare activities are provided, is the official body of the Croatian Bishop’s Conference. It is organized at </w:t>
      </w:r>
      <w:r w:rsidR="00555041" w:rsidRPr="005E6E7B">
        <w:rPr>
          <w:rFonts w:ascii="Times New Roman" w:hAnsi="Times New Roman" w:cs="Times New Roman"/>
          <w:sz w:val="24"/>
          <w:szCs w:val="24"/>
          <w:lang w:val="en-US"/>
        </w:rPr>
        <w:t xml:space="preserve">two levels: through </w:t>
      </w:r>
      <w:r w:rsidR="003F25A4">
        <w:rPr>
          <w:rFonts w:ascii="Times New Roman" w:hAnsi="Times New Roman" w:cs="Times New Roman"/>
          <w:sz w:val="24"/>
          <w:szCs w:val="24"/>
          <w:lang w:val="en-US"/>
        </w:rPr>
        <w:t>17</w:t>
      </w:r>
      <w:r w:rsidRPr="005E6E7B">
        <w:rPr>
          <w:rFonts w:ascii="Times New Roman" w:hAnsi="Times New Roman" w:cs="Times New Roman"/>
          <w:sz w:val="24"/>
          <w:szCs w:val="24"/>
          <w:lang w:val="en-US"/>
        </w:rPr>
        <w:t xml:space="preserve"> diocesan</w:t>
      </w:r>
      <w:r w:rsidRPr="005E6E7B">
        <w:rPr>
          <w:rStyle w:val="EndnoteReference"/>
          <w:rFonts w:ascii="Times New Roman" w:hAnsi="Times New Roman" w:cs="Times New Roman"/>
          <w:sz w:val="24"/>
          <w:szCs w:val="24"/>
          <w:lang w:val="en-US"/>
        </w:rPr>
        <w:endnoteReference w:id="55"/>
      </w:r>
      <w:r w:rsidRPr="005E6E7B">
        <w:rPr>
          <w:rFonts w:ascii="Times New Roman" w:hAnsi="Times New Roman" w:cs="Times New Roman"/>
          <w:sz w:val="24"/>
          <w:szCs w:val="24"/>
          <w:lang w:val="en-US"/>
        </w:rPr>
        <w:t xml:space="preserve"> Caritas branches and at the level of parishes. Diocesan organi</w:t>
      </w:r>
      <w:r w:rsidR="00C75765">
        <w:rPr>
          <w:rFonts w:ascii="Times New Roman" w:hAnsi="Times New Roman" w:cs="Times New Roman"/>
          <w:sz w:val="24"/>
          <w:szCs w:val="24"/>
          <w:lang w:val="en-US"/>
        </w:rPr>
        <w:t>z</w:t>
      </w:r>
      <w:r w:rsidRPr="005E6E7B">
        <w:rPr>
          <w:rFonts w:ascii="Times New Roman" w:hAnsi="Times New Roman" w:cs="Times New Roman"/>
          <w:sz w:val="24"/>
          <w:szCs w:val="24"/>
          <w:lang w:val="en-US"/>
        </w:rPr>
        <w:t>ations vary in size and services provided, with the biggest one being in Zagreb, capital of Croatia. They provide different services: family counselling, soup kitchens, shelters for</w:t>
      </w:r>
      <w:r w:rsidR="009B4CB8" w:rsidRPr="005E6E7B">
        <w:rPr>
          <w:rFonts w:ascii="Times New Roman" w:hAnsi="Times New Roman" w:cs="Times New Roman"/>
          <w:sz w:val="24"/>
          <w:szCs w:val="24"/>
          <w:lang w:val="en-US"/>
        </w:rPr>
        <w:t xml:space="preserve"> the</w:t>
      </w:r>
      <w:r w:rsidRPr="005E6E7B">
        <w:rPr>
          <w:rFonts w:ascii="Times New Roman" w:hAnsi="Times New Roman" w:cs="Times New Roman"/>
          <w:sz w:val="24"/>
          <w:szCs w:val="24"/>
          <w:lang w:val="en-US"/>
        </w:rPr>
        <w:t xml:space="preserve"> homeless, assistance to victims of domestic violence, assistance and accommodation</w:t>
      </w:r>
      <w:r w:rsidR="009B4CB8" w:rsidRPr="005E6E7B">
        <w:rPr>
          <w:rFonts w:ascii="Times New Roman" w:hAnsi="Times New Roman" w:cs="Times New Roman"/>
          <w:sz w:val="24"/>
          <w:szCs w:val="24"/>
          <w:lang w:val="en-US"/>
        </w:rPr>
        <w:t xml:space="preserve"> for</w:t>
      </w:r>
      <w:r w:rsidRPr="005E6E7B">
        <w:rPr>
          <w:rFonts w:ascii="Times New Roman" w:hAnsi="Times New Roman" w:cs="Times New Roman"/>
          <w:sz w:val="24"/>
          <w:szCs w:val="24"/>
          <w:lang w:val="en-US"/>
        </w:rPr>
        <w:t xml:space="preserve"> persons with intellectual disabilities, homes for children without parental care, hospices, homes for elderly</w:t>
      </w:r>
      <w:r w:rsidR="006752B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t>
      </w:r>
      <w:r w:rsidR="001E571A" w:rsidRPr="005E6E7B">
        <w:rPr>
          <w:rFonts w:ascii="Times New Roman" w:hAnsi="Times New Roman" w:cs="Times New Roman"/>
          <w:sz w:val="24"/>
          <w:szCs w:val="24"/>
          <w:lang w:val="en-US"/>
        </w:rPr>
        <w:t>and so on</w:t>
      </w:r>
      <w:r w:rsidRPr="005E6E7B">
        <w:rPr>
          <w:rFonts w:ascii="Times New Roman" w:hAnsi="Times New Roman" w:cs="Times New Roman"/>
          <w:sz w:val="24"/>
          <w:szCs w:val="24"/>
          <w:lang w:val="en-US"/>
        </w:rPr>
        <w:t xml:space="preserve">. On the other hand, </w:t>
      </w:r>
      <w:r w:rsidR="009B4CB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church’s charitable activities at the level of parishes take place within the local communities and establish direct contact with the needy. This type of charitable work relies on volunteer work. Although it is mainly focused on collecting and distributing assistance, it also includes intermediat</w:t>
      </w:r>
      <w:r w:rsidR="006752BD" w:rsidRPr="005E6E7B">
        <w:rPr>
          <w:rFonts w:ascii="Times New Roman" w:hAnsi="Times New Roman" w:cs="Times New Roman"/>
          <w:sz w:val="24"/>
          <w:szCs w:val="24"/>
          <w:lang w:val="en-US"/>
        </w:rPr>
        <w:t>i</w:t>
      </w:r>
      <w:r w:rsidRPr="005E6E7B">
        <w:rPr>
          <w:rFonts w:ascii="Times New Roman" w:hAnsi="Times New Roman" w:cs="Times New Roman"/>
          <w:sz w:val="24"/>
          <w:szCs w:val="24"/>
          <w:lang w:val="en-US"/>
        </w:rPr>
        <w:t>on between those in need and different type</w:t>
      </w:r>
      <w:r w:rsidR="006752BD"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of institutions and public services</w:t>
      </w:r>
      <w:r w:rsidR="00073920"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6"/>
      </w:r>
    </w:p>
    <w:p w14:paraId="01E091B0" w14:textId="6E4760A4" w:rsidR="00764A8B" w:rsidRPr="005E6E7B" w:rsidRDefault="00764A8B" w:rsidP="005E6E7B">
      <w:pPr>
        <w:spacing w:after="0" w:line="480" w:lineRule="auto"/>
        <w:ind w:firstLine="706"/>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It is important to note that the formative period of the institutional welfare system in Croatia happened under the strong influence of anti-religious ideology during which </w:t>
      </w:r>
      <w:r w:rsidR="009B4CB8"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secular state imposed itself as the primary care-taker, </w:t>
      </w:r>
      <w:r w:rsidR="009B4CB8" w:rsidRPr="005E6E7B">
        <w:rPr>
          <w:rFonts w:ascii="Times New Roman" w:hAnsi="Times New Roman" w:cs="Times New Roman"/>
          <w:sz w:val="24"/>
          <w:szCs w:val="24"/>
          <w:lang w:val="en-US"/>
        </w:rPr>
        <w:t>a</w:t>
      </w:r>
      <w:r w:rsidRPr="005E6E7B">
        <w:rPr>
          <w:rFonts w:ascii="Times New Roman" w:hAnsi="Times New Roman" w:cs="Times New Roman"/>
          <w:sz w:val="24"/>
          <w:szCs w:val="24"/>
          <w:lang w:val="en-US"/>
        </w:rPr>
        <w:t xml:space="preserve"> position </w:t>
      </w:r>
      <w:r w:rsidR="009B4CB8" w:rsidRPr="005E6E7B">
        <w:rPr>
          <w:rFonts w:ascii="Times New Roman" w:hAnsi="Times New Roman" w:cs="Times New Roman"/>
          <w:sz w:val="24"/>
          <w:szCs w:val="24"/>
          <w:lang w:val="en-US"/>
        </w:rPr>
        <w:t>previously</w:t>
      </w:r>
      <w:r w:rsidRPr="005E6E7B">
        <w:rPr>
          <w:rFonts w:ascii="Times New Roman" w:hAnsi="Times New Roman" w:cs="Times New Roman"/>
          <w:sz w:val="24"/>
          <w:szCs w:val="24"/>
          <w:lang w:val="en-US"/>
        </w:rPr>
        <w:t xml:space="preserve"> taken by the church. After the collapse of communism, </w:t>
      </w:r>
      <w:r w:rsidR="000424F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possibility of </w:t>
      </w:r>
      <w:r w:rsidR="000424F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church’s reactivation in this field was opened. </w:t>
      </w:r>
      <w:r w:rsidR="000424FD" w:rsidRPr="005E6E7B">
        <w:rPr>
          <w:rFonts w:ascii="Times New Roman" w:hAnsi="Times New Roman" w:cs="Times New Roman"/>
          <w:sz w:val="24"/>
          <w:szCs w:val="24"/>
          <w:lang w:val="en-US"/>
        </w:rPr>
        <w:t xml:space="preserve">The </w:t>
      </w:r>
      <w:r w:rsidR="00073920" w:rsidRPr="005E6E7B">
        <w:rPr>
          <w:rFonts w:ascii="Times New Roman" w:hAnsi="Times New Roman" w:cs="Times New Roman"/>
          <w:sz w:val="24"/>
          <w:szCs w:val="24"/>
          <w:lang w:val="en-US"/>
        </w:rPr>
        <w:t>c</w:t>
      </w:r>
      <w:r w:rsidRPr="005E6E7B">
        <w:rPr>
          <w:rFonts w:ascii="Times New Roman" w:hAnsi="Times New Roman" w:cs="Times New Roman"/>
          <w:sz w:val="24"/>
          <w:szCs w:val="24"/>
          <w:lang w:val="en-US"/>
        </w:rPr>
        <w:t>hurch was expected to assume certain services</w:t>
      </w:r>
      <w:r w:rsidR="006752BD" w:rsidRPr="005E6E7B">
        <w:rPr>
          <w:rFonts w:ascii="Times New Roman" w:hAnsi="Times New Roman" w:cs="Times New Roman"/>
          <w:sz w:val="24"/>
          <w:szCs w:val="24"/>
          <w:lang w:val="en-US"/>
        </w:rPr>
        <w:t xml:space="preserve"> (at least partly),</w:t>
      </w:r>
      <w:r w:rsidRPr="005E6E7B">
        <w:rPr>
          <w:rFonts w:ascii="Times New Roman" w:hAnsi="Times New Roman" w:cs="Times New Roman"/>
          <w:sz w:val="24"/>
          <w:szCs w:val="24"/>
          <w:lang w:val="en-US"/>
        </w:rPr>
        <w:t xml:space="preserve"> thus </w:t>
      </w:r>
      <w:r w:rsidR="000424FD" w:rsidRPr="005E6E7B">
        <w:rPr>
          <w:rFonts w:ascii="Times New Roman" w:hAnsi="Times New Roman" w:cs="Times New Roman"/>
          <w:sz w:val="24"/>
          <w:szCs w:val="24"/>
          <w:lang w:val="en-US"/>
        </w:rPr>
        <w:t>easing an</w:t>
      </w:r>
      <w:r w:rsidRPr="005E6E7B">
        <w:rPr>
          <w:rFonts w:ascii="Times New Roman" w:hAnsi="Times New Roman" w:cs="Times New Roman"/>
          <w:sz w:val="24"/>
          <w:szCs w:val="24"/>
          <w:lang w:val="en-US"/>
        </w:rPr>
        <w:t xml:space="preserve"> overburdened </w:t>
      </w:r>
      <w:r w:rsidR="000424FD" w:rsidRPr="005E6E7B">
        <w:rPr>
          <w:rFonts w:ascii="Times New Roman" w:hAnsi="Times New Roman" w:cs="Times New Roman"/>
          <w:sz w:val="24"/>
          <w:szCs w:val="24"/>
          <w:lang w:val="en-US"/>
        </w:rPr>
        <w:t xml:space="preserve">state </w:t>
      </w:r>
      <w:r w:rsidRPr="005E6E7B">
        <w:rPr>
          <w:rFonts w:ascii="Times New Roman" w:hAnsi="Times New Roman" w:cs="Times New Roman"/>
          <w:sz w:val="24"/>
          <w:szCs w:val="24"/>
          <w:lang w:val="en-US"/>
        </w:rPr>
        <w:t>system. The question</w:t>
      </w:r>
      <w:r w:rsidR="000424FD"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that arise </w:t>
      </w:r>
      <w:r w:rsidR="000424FD" w:rsidRPr="005E6E7B">
        <w:rPr>
          <w:rFonts w:ascii="Times New Roman" w:hAnsi="Times New Roman" w:cs="Times New Roman"/>
          <w:sz w:val="24"/>
          <w:szCs w:val="24"/>
          <w:lang w:val="en-US"/>
        </w:rPr>
        <w:t>are</w:t>
      </w:r>
      <w:r w:rsidRPr="005E6E7B">
        <w:rPr>
          <w:rFonts w:ascii="Times New Roman" w:hAnsi="Times New Roman" w:cs="Times New Roman"/>
          <w:sz w:val="24"/>
          <w:szCs w:val="24"/>
          <w:lang w:val="en-US"/>
        </w:rPr>
        <w:t xml:space="preserve"> to what extent is the church willing to take such a role, what are the effects of its involvement and what are the expectations of different actors</w:t>
      </w:r>
      <w:r w:rsidR="006752BD"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Zrinščak</w:t>
      </w:r>
      <w:r w:rsidRPr="005E6E7B">
        <w:rPr>
          <w:rStyle w:val="EndnoteReference"/>
          <w:rFonts w:ascii="Times New Roman" w:hAnsi="Times New Roman" w:cs="Times New Roman"/>
          <w:sz w:val="24"/>
          <w:szCs w:val="24"/>
          <w:lang w:val="en-US"/>
        </w:rPr>
        <w:endnoteReference w:id="57"/>
      </w:r>
      <w:r w:rsidRPr="005E6E7B">
        <w:rPr>
          <w:rFonts w:ascii="Times New Roman" w:hAnsi="Times New Roman" w:cs="Times New Roman"/>
          <w:sz w:val="24"/>
          <w:szCs w:val="24"/>
          <w:lang w:val="en-US"/>
        </w:rPr>
        <w:t xml:space="preserve"> claims that the state and the church have different </w:t>
      </w:r>
      <w:r w:rsidRPr="005E6E7B">
        <w:rPr>
          <w:rFonts w:ascii="Times New Roman" w:hAnsi="Times New Roman" w:cs="Times New Roman"/>
          <w:sz w:val="24"/>
          <w:szCs w:val="24"/>
          <w:lang w:val="en-US"/>
        </w:rPr>
        <w:lastRenderedPageBreak/>
        <w:t xml:space="preserve">ideas </w:t>
      </w:r>
      <w:r w:rsidR="006752BD" w:rsidRPr="005E6E7B">
        <w:rPr>
          <w:rFonts w:ascii="Times New Roman" w:hAnsi="Times New Roman" w:cs="Times New Roman"/>
          <w:sz w:val="24"/>
          <w:szCs w:val="24"/>
          <w:lang w:val="en-US"/>
        </w:rPr>
        <w:t xml:space="preserve">about </w:t>
      </w:r>
      <w:r w:rsidRPr="005E6E7B">
        <w:rPr>
          <w:rFonts w:ascii="Times New Roman" w:hAnsi="Times New Roman" w:cs="Times New Roman"/>
          <w:sz w:val="24"/>
          <w:szCs w:val="24"/>
          <w:lang w:val="en-US"/>
        </w:rPr>
        <w:t>what the position of each actor</w:t>
      </w:r>
      <w:r w:rsidR="000424FD" w:rsidRPr="005E6E7B">
        <w:rPr>
          <w:rFonts w:ascii="Times New Roman" w:hAnsi="Times New Roman" w:cs="Times New Roman"/>
          <w:sz w:val="24"/>
          <w:szCs w:val="24"/>
          <w:lang w:val="en-US"/>
        </w:rPr>
        <w:t xml:space="preserve"> should be</w:t>
      </w:r>
      <w:r w:rsidRPr="005E6E7B">
        <w:rPr>
          <w:rFonts w:ascii="Times New Roman" w:hAnsi="Times New Roman" w:cs="Times New Roman"/>
          <w:sz w:val="24"/>
          <w:szCs w:val="24"/>
          <w:lang w:val="en-US"/>
        </w:rPr>
        <w:t xml:space="preserve"> and that this situation creates church</w:t>
      </w:r>
      <w:r w:rsidR="006752B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state tensions. Namely, </w:t>
      </w:r>
      <w:r w:rsidR="000424F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church wants to take on only a limited role since charitable deeds complement and reflect its central mission. Hence, it seeks to position itself as an additional or auxiliary actor in the welfare sector which would complement services that are not at all or not sufficiently provided by the state. In this way</w:t>
      </w:r>
      <w:r w:rsidR="00EB7FC3"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Caritas organi</w:t>
      </w:r>
      <w:r w:rsidR="004C7E53" w:rsidRPr="005E6E7B">
        <w:rPr>
          <w:rFonts w:ascii="Times New Roman" w:hAnsi="Times New Roman" w:cs="Times New Roman"/>
          <w:sz w:val="24"/>
          <w:szCs w:val="24"/>
          <w:lang w:val="en-US"/>
        </w:rPr>
        <w:t>z</w:t>
      </w:r>
      <w:r w:rsidRPr="005E6E7B">
        <w:rPr>
          <w:rFonts w:ascii="Times New Roman" w:hAnsi="Times New Roman" w:cs="Times New Roman"/>
          <w:sz w:val="24"/>
          <w:szCs w:val="24"/>
          <w:lang w:val="en-US"/>
        </w:rPr>
        <w:t xml:space="preserve">es different services that exist alongside public ones or </w:t>
      </w:r>
      <w:r w:rsidR="000424FD" w:rsidRPr="005E6E7B">
        <w:rPr>
          <w:rFonts w:ascii="Times New Roman" w:hAnsi="Times New Roman" w:cs="Times New Roman"/>
          <w:sz w:val="24"/>
          <w:szCs w:val="24"/>
          <w:lang w:val="en-US"/>
        </w:rPr>
        <w:t xml:space="preserve">steps in where services are absent. </w:t>
      </w:r>
      <w:r w:rsidRPr="005E6E7B">
        <w:rPr>
          <w:rFonts w:ascii="Times New Roman" w:hAnsi="Times New Roman" w:cs="Times New Roman"/>
          <w:sz w:val="24"/>
          <w:szCs w:val="24"/>
          <w:lang w:val="en-US"/>
        </w:rPr>
        <w:t xml:space="preserve"> On the other hand, if the church became more active</w:t>
      </w:r>
      <w:r w:rsidR="006752B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it would ease the burden on the state. </w:t>
      </w:r>
      <w:r w:rsidR="000424FD" w:rsidRPr="005E6E7B">
        <w:rPr>
          <w:rFonts w:ascii="Times New Roman" w:hAnsi="Times New Roman" w:cs="Times New Roman"/>
          <w:sz w:val="24"/>
          <w:szCs w:val="24"/>
          <w:lang w:val="en-US"/>
        </w:rPr>
        <w:t>The c</w:t>
      </w:r>
      <w:r w:rsidRPr="005E6E7B">
        <w:rPr>
          <w:rFonts w:ascii="Times New Roman" w:hAnsi="Times New Roman" w:cs="Times New Roman"/>
          <w:sz w:val="24"/>
          <w:szCs w:val="24"/>
          <w:lang w:val="en-US"/>
        </w:rPr>
        <w:t>entral issue here concerns financing. While the services provided by the state are fully funded, those delivered by the church are only partially financed by the state, in the amount decided by the authorities. The part funded by the state depends mainly on the number of service users (although often the number of users in practice exceeds formal records). Kallunki and Zrinščak claim that different standpoints</w:t>
      </w:r>
      <w:r w:rsidR="000424FD" w:rsidRPr="005E6E7B">
        <w:rPr>
          <w:rFonts w:ascii="Times New Roman" w:hAnsi="Times New Roman" w:cs="Times New Roman"/>
          <w:sz w:val="24"/>
          <w:szCs w:val="24"/>
          <w:lang w:val="en-US"/>
        </w:rPr>
        <w:t xml:space="preserve"> on this issue</w:t>
      </w:r>
      <w:r w:rsidRPr="005E6E7B">
        <w:rPr>
          <w:rFonts w:ascii="Times New Roman" w:hAnsi="Times New Roman" w:cs="Times New Roman"/>
          <w:sz w:val="24"/>
          <w:szCs w:val="24"/>
          <w:lang w:val="en-US"/>
        </w:rPr>
        <w:t xml:space="preserve"> between secular and religious services providers on this issue </w:t>
      </w:r>
      <w:r w:rsidR="006752BD" w:rsidRPr="005E6E7B">
        <w:rPr>
          <w:rFonts w:ascii="Times New Roman" w:hAnsi="Times New Roman" w:cs="Times New Roman"/>
          <w:sz w:val="24"/>
          <w:szCs w:val="24"/>
          <w:lang w:val="en-US"/>
        </w:rPr>
        <w:t>are</w:t>
      </w:r>
      <w:r w:rsidRPr="005E6E7B">
        <w:rPr>
          <w:rFonts w:ascii="Times New Roman" w:hAnsi="Times New Roman" w:cs="Times New Roman"/>
          <w:sz w:val="24"/>
          <w:szCs w:val="24"/>
          <w:lang w:val="en-US"/>
        </w:rPr>
        <w:t xml:space="preserve"> evident</w:t>
      </w:r>
      <w:r w:rsidR="006752BD"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8"/>
      </w:r>
      <w:r w:rsidRPr="005E6E7B">
        <w:rPr>
          <w:rFonts w:ascii="Times New Roman" w:hAnsi="Times New Roman" w:cs="Times New Roman"/>
          <w:sz w:val="24"/>
          <w:szCs w:val="24"/>
          <w:lang w:val="en-US"/>
        </w:rPr>
        <w:t xml:space="preserve"> From the religious point of view</w:t>
      </w:r>
      <w:r w:rsidR="006752BD"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this is</w:t>
      </w:r>
      <w:r w:rsidR="000424FD" w:rsidRPr="005E6E7B">
        <w:rPr>
          <w:rFonts w:ascii="Times New Roman" w:hAnsi="Times New Roman" w:cs="Times New Roman"/>
          <w:sz w:val="24"/>
          <w:szCs w:val="24"/>
          <w:lang w:val="en-US"/>
        </w:rPr>
        <w:t xml:space="preserve"> a</w:t>
      </w:r>
      <w:r w:rsidRPr="005E6E7B">
        <w:rPr>
          <w:rFonts w:ascii="Times New Roman" w:hAnsi="Times New Roman" w:cs="Times New Roman"/>
          <w:sz w:val="24"/>
          <w:szCs w:val="24"/>
          <w:lang w:val="en-US"/>
        </w:rPr>
        <w:t xml:space="preserve"> somewhat unfair s</w:t>
      </w:r>
      <w:r w:rsidR="000424FD" w:rsidRPr="005E6E7B">
        <w:rPr>
          <w:rFonts w:ascii="Times New Roman" w:hAnsi="Times New Roman" w:cs="Times New Roman"/>
          <w:sz w:val="24"/>
          <w:szCs w:val="24"/>
          <w:lang w:val="en-US"/>
        </w:rPr>
        <w:t>ituation</w:t>
      </w:r>
      <w:r w:rsidRPr="005E6E7B">
        <w:rPr>
          <w:rFonts w:ascii="Times New Roman" w:hAnsi="Times New Roman" w:cs="Times New Roman"/>
          <w:sz w:val="24"/>
          <w:szCs w:val="24"/>
          <w:lang w:val="en-US"/>
        </w:rPr>
        <w:t xml:space="preserve">, but </w:t>
      </w:r>
      <w:r w:rsidR="000424F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other side believes that the church should invest more of </w:t>
      </w:r>
      <w:r w:rsidR="000424FD" w:rsidRPr="005E6E7B">
        <w:rPr>
          <w:rFonts w:ascii="Times New Roman" w:hAnsi="Times New Roman" w:cs="Times New Roman"/>
          <w:sz w:val="24"/>
          <w:szCs w:val="24"/>
          <w:lang w:val="en-US"/>
        </w:rPr>
        <w:t>its</w:t>
      </w:r>
      <w:r w:rsidRPr="005E6E7B">
        <w:rPr>
          <w:rFonts w:ascii="Times New Roman" w:hAnsi="Times New Roman" w:cs="Times New Roman"/>
          <w:sz w:val="24"/>
          <w:szCs w:val="24"/>
          <w:lang w:val="en-US"/>
        </w:rPr>
        <w:t xml:space="preserve"> own resources. </w:t>
      </w:r>
    </w:p>
    <w:p w14:paraId="1F41C13D" w14:textId="180FD034"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However, </w:t>
      </w:r>
      <w:r w:rsidR="000424FD" w:rsidRPr="005E6E7B">
        <w:rPr>
          <w:rFonts w:ascii="Times New Roman" w:hAnsi="Times New Roman" w:cs="Times New Roman"/>
          <w:sz w:val="24"/>
          <w:szCs w:val="24"/>
          <w:lang w:val="en-US"/>
        </w:rPr>
        <w:t>the dispute</w:t>
      </w:r>
      <w:r w:rsidRPr="005E6E7B">
        <w:rPr>
          <w:rFonts w:ascii="Times New Roman" w:hAnsi="Times New Roman" w:cs="Times New Roman"/>
          <w:sz w:val="24"/>
          <w:szCs w:val="24"/>
          <w:lang w:val="en-US"/>
        </w:rPr>
        <w:t xml:space="preserve"> is not only </w:t>
      </w:r>
      <w:r w:rsidR="000424FD" w:rsidRPr="005E6E7B">
        <w:rPr>
          <w:rFonts w:ascii="Times New Roman" w:hAnsi="Times New Roman" w:cs="Times New Roman"/>
          <w:sz w:val="24"/>
          <w:szCs w:val="24"/>
          <w:lang w:val="en-US"/>
        </w:rPr>
        <w:t>about</w:t>
      </w:r>
      <w:r w:rsidRPr="005E6E7B">
        <w:rPr>
          <w:rFonts w:ascii="Times New Roman" w:hAnsi="Times New Roman" w:cs="Times New Roman"/>
          <w:sz w:val="24"/>
          <w:szCs w:val="24"/>
          <w:lang w:val="en-US"/>
        </w:rPr>
        <w:t xml:space="preserve"> finances but </w:t>
      </w:r>
      <w:r w:rsidR="000424FD" w:rsidRPr="005E6E7B">
        <w:rPr>
          <w:rFonts w:ascii="Times New Roman" w:hAnsi="Times New Roman" w:cs="Times New Roman"/>
          <w:sz w:val="24"/>
          <w:szCs w:val="24"/>
          <w:lang w:val="en-US"/>
        </w:rPr>
        <w:t xml:space="preserve">touches upon a </w:t>
      </w:r>
      <w:r w:rsidRPr="005E6E7B">
        <w:rPr>
          <w:rFonts w:ascii="Times New Roman" w:hAnsi="Times New Roman" w:cs="Times New Roman"/>
          <w:sz w:val="24"/>
          <w:szCs w:val="24"/>
          <w:lang w:val="en-US"/>
        </w:rPr>
        <w:t xml:space="preserve">broader social context. There is still </w:t>
      </w:r>
      <w:r w:rsidR="000424FD"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 xml:space="preserve">strongly </w:t>
      </w:r>
      <w:r w:rsidR="000424FD" w:rsidRPr="005E6E7B">
        <w:rPr>
          <w:rFonts w:ascii="Times New Roman" w:hAnsi="Times New Roman" w:cs="Times New Roman"/>
          <w:sz w:val="24"/>
          <w:szCs w:val="24"/>
          <w:lang w:val="en-US"/>
        </w:rPr>
        <w:t>held</w:t>
      </w:r>
      <w:r w:rsidRPr="005E6E7B">
        <w:rPr>
          <w:rFonts w:ascii="Times New Roman" w:hAnsi="Times New Roman" w:cs="Times New Roman"/>
          <w:sz w:val="24"/>
          <w:szCs w:val="24"/>
          <w:lang w:val="en-US"/>
        </w:rPr>
        <w:t xml:space="preserve"> idea, re</w:t>
      </w:r>
      <w:r w:rsidR="000424FD" w:rsidRPr="005E6E7B">
        <w:rPr>
          <w:rFonts w:ascii="Times New Roman" w:hAnsi="Times New Roman" w:cs="Times New Roman"/>
          <w:sz w:val="24"/>
          <w:szCs w:val="24"/>
          <w:lang w:val="en-US"/>
        </w:rPr>
        <w:t>t</w:t>
      </w:r>
      <w:r w:rsidRPr="005E6E7B">
        <w:rPr>
          <w:rFonts w:ascii="Times New Roman" w:hAnsi="Times New Roman" w:cs="Times New Roman"/>
          <w:sz w:val="24"/>
          <w:szCs w:val="24"/>
          <w:lang w:val="en-US"/>
        </w:rPr>
        <w:t xml:space="preserve">ained as a legacy of communism, that the public sector should be able to solve problems on its own. This line of reasoning relates to the latent distrust of </w:t>
      </w:r>
      <w:r w:rsidR="000D3F59" w:rsidRPr="005E6E7B">
        <w:rPr>
          <w:rFonts w:ascii="Times New Roman" w:hAnsi="Times New Roman" w:cs="Times New Roman"/>
          <w:sz w:val="24"/>
          <w:szCs w:val="24"/>
          <w:lang w:val="en-US"/>
        </w:rPr>
        <w:t>NGOs</w:t>
      </w:r>
      <w:r w:rsidRPr="005E6E7B">
        <w:rPr>
          <w:rFonts w:ascii="Times New Roman" w:hAnsi="Times New Roman" w:cs="Times New Roman"/>
          <w:sz w:val="24"/>
          <w:szCs w:val="24"/>
          <w:lang w:val="en-US"/>
        </w:rPr>
        <w:t>, religious as well as non-religious, although their involvement is manifestly encouraged</w:t>
      </w:r>
      <w:r w:rsidR="000D3F59"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59"/>
      </w:r>
      <w:r w:rsidRPr="005E6E7B">
        <w:rPr>
          <w:rFonts w:ascii="Times New Roman" w:hAnsi="Times New Roman" w:cs="Times New Roman"/>
          <w:sz w:val="24"/>
          <w:szCs w:val="24"/>
          <w:lang w:val="en-US"/>
        </w:rPr>
        <w:t xml:space="preserve">  </w:t>
      </w:r>
    </w:p>
    <w:p w14:paraId="389F12C3" w14:textId="2F703361"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Although there are some divergences in opinions and occasional covert distrust, empirical data indicate that in practice there is strong cooperation between state and religious welfare services providers. Kallunki and Zrinščak</w:t>
      </w:r>
      <w:r w:rsidRPr="005E6E7B">
        <w:rPr>
          <w:rStyle w:val="EndnoteReference"/>
          <w:rFonts w:ascii="Times New Roman" w:hAnsi="Times New Roman" w:cs="Times New Roman"/>
          <w:sz w:val="24"/>
          <w:szCs w:val="24"/>
          <w:lang w:val="en-US"/>
        </w:rPr>
        <w:endnoteReference w:id="60"/>
      </w:r>
      <w:r w:rsidRPr="005E6E7B">
        <w:rPr>
          <w:rFonts w:ascii="Times New Roman" w:hAnsi="Times New Roman" w:cs="Times New Roman"/>
          <w:sz w:val="24"/>
          <w:szCs w:val="24"/>
          <w:lang w:val="en-US"/>
        </w:rPr>
        <w:t xml:space="preserve"> found that there is </w:t>
      </w:r>
      <w:r w:rsidR="000424FD"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strong network of formal and informal contacts between state institutions (social work cente</w:t>
      </w:r>
      <w:r w:rsidR="000D3F59" w:rsidRPr="005E6E7B">
        <w:rPr>
          <w:rFonts w:ascii="Times New Roman" w:hAnsi="Times New Roman" w:cs="Times New Roman"/>
          <w:sz w:val="24"/>
          <w:szCs w:val="24"/>
          <w:lang w:val="en-US"/>
        </w:rPr>
        <w:t>r</w:t>
      </w:r>
      <w:r w:rsidRPr="005E6E7B">
        <w:rPr>
          <w:rFonts w:ascii="Times New Roman" w:hAnsi="Times New Roman" w:cs="Times New Roman"/>
          <w:sz w:val="24"/>
          <w:szCs w:val="24"/>
          <w:lang w:val="en-US"/>
        </w:rPr>
        <w:t>s) and Caritas. In some cases</w:t>
      </w:r>
      <w:r w:rsidR="000D3F5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these contacts </w:t>
      </w:r>
      <w:r w:rsidR="00F05827" w:rsidRPr="005E6E7B">
        <w:rPr>
          <w:rFonts w:ascii="Times New Roman" w:hAnsi="Times New Roman" w:cs="Times New Roman"/>
          <w:sz w:val="24"/>
          <w:szCs w:val="24"/>
          <w:lang w:val="en-US"/>
        </w:rPr>
        <w:t xml:space="preserve">also </w:t>
      </w:r>
      <w:r w:rsidRPr="005E6E7B">
        <w:rPr>
          <w:rFonts w:ascii="Times New Roman" w:hAnsi="Times New Roman" w:cs="Times New Roman"/>
          <w:sz w:val="24"/>
          <w:szCs w:val="24"/>
          <w:lang w:val="en-US"/>
        </w:rPr>
        <w:t xml:space="preserve">include </w:t>
      </w:r>
      <w:r w:rsidR="00F05827" w:rsidRPr="005E6E7B">
        <w:rPr>
          <w:rFonts w:ascii="Times New Roman" w:hAnsi="Times New Roman" w:cs="Times New Roman"/>
          <w:sz w:val="24"/>
          <w:szCs w:val="24"/>
          <w:lang w:val="en-US"/>
        </w:rPr>
        <w:t>the</w:t>
      </w:r>
      <w:r w:rsidRPr="005E6E7B">
        <w:rPr>
          <w:rFonts w:ascii="Times New Roman" w:hAnsi="Times New Roman" w:cs="Times New Roman"/>
          <w:sz w:val="24"/>
          <w:szCs w:val="24"/>
          <w:lang w:val="en-US"/>
        </w:rPr>
        <w:t xml:space="preserve"> illegal exchange of information between actors </w:t>
      </w:r>
      <w:r w:rsidRPr="005E6E7B">
        <w:rPr>
          <w:rFonts w:ascii="Times New Roman" w:hAnsi="Times New Roman" w:cs="Times New Roman"/>
          <w:sz w:val="24"/>
          <w:szCs w:val="24"/>
          <w:lang w:val="en-US"/>
        </w:rPr>
        <w:lastRenderedPageBreak/>
        <w:t>with the aim of helping beneficiaries. It seems that through formal and informal connections, public servants often shift or redirect a number of users to church</w:t>
      </w:r>
      <w:r w:rsidR="003F25A4">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provided services, thus creating a network of interdependence between the state and non-state welfare system. </w:t>
      </w:r>
    </w:p>
    <w:p w14:paraId="180EFDDF" w14:textId="0FC79D00" w:rsidR="000E71C2" w:rsidRPr="005E6E7B" w:rsidRDefault="00F05827"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Ano</w:t>
      </w:r>
      <w:r w:rsidR="00764A8B" w:rsidRPr="005E6E7B">
        <w:rPr>
          <w:rFonts w:ascii="Times New Roman" w:hAnsi="Times New Roman" w:cs="Times New Roman"/>
          <w:sz w:val="24"/>
          <w:szCs w:val="24"/>
          <w:lang w:val="en-US"/>
        </w:rPr>
        <w:t xml:space="preserve">ther important aspect of </w:t>
      </w:r>
      <w:r w:rsidRPr="005E6E7B">
        <w:rPr>
          <w:rFonts w:ascii="Times New Roman" w:hAnsi="Times New Roman" w:cs="Times New Roman"/>
          <w:sz w:val="24"/>
          <w:szCs w:val="24"/>
          <w:lang w:val="en-US"/>
        </w:rPr>
        <w:t xml:space="preserve">the </w:t>
      </w:r>
      <w:r w:rsidR="00764A8B" w:rsidRPr="005E6E7B">
        <w:rPr>
          <w:rFonts w:ascii="Times New Roman" w:hAnsi="Times New Roman" w:cs="Times New Roman"/>
          <w:sz w:val="24"/>
          <w:szCs w:val="24"/>
          <w:lang w:val="en-US"/>
        </w:rPr>
        <w:t xml:space="preserve">church’s charitable work during </w:t>
      </w:r>
      <w:r w:rsidRPr="005E6E7B">
        <w:rPr>
          <w:rFonts w:ascii="Times New Roman" w:hAnsi="Times New Roman" w:cs="Times New Roman"/>
          <w:sz w:val="24"/>
          <w:szCs w:val="24"/>
          <w:lang w:val="en-US"/>
        </w:rPr>
        <w:t xml:space="preserve">the </w:t>
      </w:r>
      <w:r w:rsidR="00764A8B" w:rsidRPr="005E6E7B">
        <w:rPr>
          <w:rFonts w:ascii="Times New Roman" w:hAnsi="Times New Roman" w:cs="Times New Roman"/>
          <w:sz w:val="24"/>
          <w:szCs w:val="24"/>
          <w:lang w:val="en-US"/>
        </w:rPr>
        <w:t>last few years includes help to refugees</w:t>
      </w:r>
      <w:r w:rsidRPr="005E6E7B">
        <w:rPr>
          <w:rFonts w:ascii="Times New Roman" w:hAnsi="Times New Roman" w:cs="Times New Roman"/>
          <w:sz w:val="24"/>
          <w:szCs w:val="24"/>
          <w:lang w:val="en-US"/>
        </w:rPr>
        <w:t>,</w:t>
      </w:r>
      <w:r w:rsidR="00764A8B" w:rsidRPr="005E6E7B">
        <w:rPr>
          <w:rFonts w:ascii="Times New Roman" w:hAnsi="Times New Roman" w:cs="Times New Roman"/>
          <w:sz w:val="24"/>
          <w:szCs w:val="24"/>
          <w:lang w:val="en-US"/>
        </w:rPr>
        <w:t xml:space="preserve"> most from the Middle Eastern countries</w:t>
      </w:r>
      <w:r w:rsidRPr="005E6E7B">
        <w:rPr>
          <w:rFonts w:ascii="Times New Roman" w:hAnsi="Times New Roman" w:cs="Times New Roman"/>
          <w:sz w:val="24"/>
          <w:szCs w:val="24"/>
          <w:lang w:val="en-US"/>
        </w:rPr>
        <w:t>,</w:t>
      </w:r>
      <w:r w:rsidR="00764A8B" w:rsidRPr="005E6E7B">
        <w:rPr>
          <w:rFonts w:ascii="Times New Roman" w:hAnsi="Times New Roman" w:cs="Times New Roman"/>
          <w:sz w:val="24"/>
          <w:szCs w:val="24"/>
          <w:lang w:val="en-US"/>
        </w:rPr>
        <w:t xml:space="preserve"> during their pass</w:t>
      </w:r>
      <w:r w:rsidR="000D3F59" w:rsidRPr="005E6E7B">
        <w:rPr>
          <w:rFonts w:ascii="Times New Roman" w:hAnsi="Times New Roman" w:cs="Times New Roman"/>
          <w:sz w:val="24"/>
          <w:szCs w:val="24"/>
          <w:lang w:val="en-US"/>
        </w:rPr>
        <w:t>age</w:t>
      </w:r>
      <w:r w:rsidR="00764A8B" w:rsidRPr="005E6E7B">
        <w:rPr>
          <w:rFonts w:ascii="Times New Roman" w:hAnsi="Times New Roman" w:cs="Times New Roman"/>
          <w:sz w:val="24"/>
          <w:szCs w:val="24"/>
          <w:lang w:val="en-US"/>
        </w:rPr>
        <w:t xml:space="preserve"> along the East</w:t>
      </w:r>
      <w:r w:rsidR="000D3F59" w:rsidRPr="005E6E7B">
        <w:rPr>
          <w:rFonts w:ascii="Times New Roman" w:hAnsi="Times New Roman" w:cs="Times New Roman"/>
          <w:sz w:val="24"/>
          <w:szCs w:val="24"/>
          <w:lang w:val="en-US"/>
        </w:rPr>
        <w:t xml:space="preserve"> </w:t>
      </w:r>
      <w:r w:rsidR="00764A8B" w:rsidRPr="005E6E7B">
        <w:rPr>
          <w:rFonts w:ascii="Times New Roman" w:hAnsi="Times New Roman" w:cs="Times New Roman"/>
          <w:sz w:val="24"/>
          <w:szCs w:val="24"/>
          <w:lang w:val="en-US"/>
        </w:rPr>
        <w:t>Mediterranean and Balkan route, as well as assistance to asylum</w:t>
      </w:r>
      <w:r w:rsidR="000D3F59" w:rsidRPr="005E6E7B">
        <w:rPr>
          <w:rFonts w:ascii="Times New Roman" w:hAnsi="Times New Roman" w:cs="Times New Roman"/>
          <w:sz w:val="24"/>
          <w:szCs w:val="24"/>
          <w:lang w:val="en-US"/>
        </w:rPr>
        <w:t xml:space="preserve"> </w:t>
      </w:r>
      <w:r w:rsidR="00764A8B" w:rsidRPr="005E6E7B">
        <w:rPr>
          <w:rFonts w:ascii="Times New Roman" w:hAnsi="Times New Roman" w:cs="Times New Roman"/>
          <w:sz w:val="24"/>
          <w:szCs w:val="24"/>
          <w:lang w:val="en-US"/>
        </w:rPr>
        <w:t xml:space="preserve">seekers and migrants after the closing of </w:t>
      </w:r>
      <w:r w:rsidRPr="005E6E7B">
        <w:rPr>
          <w:rFonts w:ascii="Times New Roman" w:hAnsi="Times New Roman" w:cs="Times New Roman"/>
          <w:sz w:val="24"/>
          <w:szCs w:val="24"/>
          <w:lang w:val="en-US"/>
        </w:rPr>
        <w:t xml:space="preserve">the </w:t>
      </w:r>
      <w:r w:rsidR="00764A8B" w:rsidRPr="005E6E7B">
        <w:rPr>
          <w:rFonts w:ascii="Times New Roman" w:hAnsi="Times New Roman" w:cs="Times New Roman"/>
          <w:sz w:val="24"/>
          <w:szCs w:val="24"/>
          <w:lang w:val="en-US"/>
        </w:rPr>
        <w:t xml:space="preserve">corridor in 2016. Besides Caritas, other national and international </w:t>
      </w:r>
      <w:r w:rsidRPr="005E6E7B">
        <w:rPr>
          <w:rFonts w:ascii="Times New Roman" w:hAnsi="Times New Roman" w:cs="Times New Roman"/>
          <w:sz w:val="24"/>
          <w:szCs w:val="24"/>
          <w:lang w:val="en-US"/>
        </w:rPr>
        <w:t xml:space="preserve">religious </w:t>
      </w:r>
      <w:r w:rsidR="00764A8B" w:rsidRPr="005E6E7B">
        <w:rPr>
          <w:rFonts w:ascii="Times New Roman" w:hAnsi="Times New Roman" w:cs="Times New Roman"/>
          <w:sz w:val="24"/>
          <w:szCs w:val="24"/>
          <w:lang w:val="en-US"/>
        </w:rPr>
        <w:t>communities and organi</w:t>
      </w:r>
      <w:r w:rsidR="003F25A4">
        <w:rPr>
          <w:rFonts w:ascii="Times New Roman" w:hAnsi="Times New Roman" w:cs="Times New Roman"/>
          <w:sz w:val="24"/>
          <w:szCs w:val="24"/>
          <w:lang w:val="en-US"/>
        </w:rPr>
        <w:t>z</w:t>
      </w:r>
      <w:r w:rsidR="00764A8B" w:rsidRPr="005E6E7B">
        <w:rPr>
          <w:rFonts w:ascii="Times New Roman" w:hAnsi="Times New Roman" w:cs="Times New Roman"/>
          <w:sz w:val="24"/>
          <w:szCs w:val="24"/>
          <w:lang w:val="en-US"/>
        </w:rPr>
        <w:t>ations were also involved in humanitarian help to the refugees and asylum-seekers</w:t>
      </w:r>
      <w:r w:rsidRPr="005E6E7B">
        <w:rPr>
          <w:rFonts w:ascii="Times New Roman" w:hAnsi="Times New Roman" w:cs="Times New Roman"/>
          <w:sz w:val="24"/>
          <w:szCs w:val="24"/>
          <w:lang w:val="en-US"/>
        </w:rPr>
        <w:t>, including the</w:t>
      </w:r>
      <w:r w:rsidR="00764A8B" w:rsidRPr="005E6E7B">
        <w:rPr>
          <w:rFonts w:ascii="Times New Roman" w:hAnsi="Times New Roman" w:cs="Times New Roman"/>
          <w:sz w:val="24"/>
          <w:szCs w:val="24"/>
          <w:lang w:val="en-US"/>
        </w:rPr>
        <w:t xml:space="preserve"> Islamic community, Baptist community, Jesuit Refugee Cent</w:t>
      </w:r>
      <w:r w:rsidR="00E17F06" w:rsidRPr="005E6E7B">
        <w:rPr>
          <w:rFonts w:ascii="Times New Roman" w:hAnsi="Times New Roman" w:cs="Times New Roman"/>
          <w:sz w:val="24"/>
          <w:szCs w:val="24"/>
          <w:lang w:val="en-US"/>
        </w:rPr>
        <w:t>er</w:t>
      </w:r>
      <w:r w:rsidR="00764A8B" w:rsidRPr="005E6E7B">
        <w:rPr>
          <w:rFonts w:ascii="Times New Roman" w:hAnsi="Times New Roman" w:cs="Times New Roman"/>
          <w:sz w:val="24"/>
          <w:szCs w:val="24"/>
          <w:lang w:val="en-US"/>
        </w:rPr>
        <w:t xml:space="preserve">, Protestant Evangelical Alliance, Christian Humanitarian Aid Organization (Remar), Samaritan's Purse, Nazarene Compassionate Ministries, </w:t>
      </w:r>
      <w:r w:rsidRPr="005E6E7B">
        <w:rPr>
          <w:rFonts w:ascii="Times New Roman" w:hAnsi="Times New Roman" w:cs="Times New Roman"/>
          <w:sz w:val="24"/>
          <w:szCs w:val="24"/>
          <w:lang w:val="en-US"/>
        </w:rPr>
        <w:t xml:space="preserve">and </w:t>
      </w:r>
      <w:r w:rsidR="00764A8B" w:rsidRPr="005E6E7B">
        <w:rPr>
          <w:rFonts w:ascii="Times New Roman" w:hAnsi="Times New Roman" w:cs="Times New Roman"/>
          <w:sz w:val="24"/>
          <w:szCs w:val="24"/>
          <w:lang w:val="en-US"/>
        </w:rPr>
        <w:t>Protestant Evangelical Alliance</w:t>
      </w:r>
      <w:r w:rsidR="00321A1E" w:rsidRPr="005E6E7B">
        <w:rPr>
          <w:rFonts w:ascii="Times New Roman" w:hAnsi="Times New Roman" w:cs="Times New Roman"/>
          <w:sz w:val="24"/>
          <w:szCs w:val="24"/>
          <w:lang w:val="en-US"/>
        </w:rPr>
        <w:t>.</w:t>
      </w:r>
      <w:r w:rsidR="00764A8B" w:rsidRPr="005E6E7B">
        <w:rPr>
          <w:rStyle w:val="EndnoteReference"/>
          <w:rFonts w:ascii="Times New Roman" w:hAnsi="Times New Roman" w:cs="Times New Roman"/>
          <w:sz w:val="24"/>
          <w:szCs w:val="24"/>
          <w:lang w:val="en-US"/>
        </w:rPr>
        <w:endnoteReference w:id="61"/>
      </w:r>
      <w:r w:rsidR="00160997" w:rsidRPr="005E6E7B">
        <w:rPr>
          <w:rFonts w:ascii="Times New Roman" w:hAnsi="Times New Roman" w:cs="Times New Roman"/>
          <w:sz w:val="24"/>
          <w:szCs w:val="24"/>
          <w:lang w:val="en-US"/>
        </w:rPr>
        <w:t xml:space="preserve"> </w:t>
      </w:r>
      <w:r w:rsidR="000E71C2" w:rsidRPr="005E6E7B">
        <w:rPr>
          <w:rFonts w:ascii="Times New Roman" w:hAnsi="Times New Roman" w:cs="Times New Roman"/>
          <w:sz w:val="24"/>
          <w:szCs w:val="24"/>
          <w:lang w:val="en-US"/>
        </w:rPr>
        <w:t xml:space="preserve">Particularly engaged, and strongly supported by the </w:t>
      </w:r>
      <w:r w:rsidR="000D3F59" w:rsidRPr="005E6E7B">
        <w:rPr>
          <w:rFonts w:ascii="Times New Roman" w:hAnsi="Times New Roman" w:cs="Times New Roman"/>
          <w:sz w:val="24"/>
          <w:szCs w:val="24"/>
          <w:lang w:val="en-US"/>
        </w:rPr>
        <w:t>g</w:t>
      </w:r>
      <w:r w:rsidR="000E71C2" w:rsidRPr="005E6E7B">
        <w:rPr>
          <w:rFonts w:ascii="Times New Roman" w:hAnsi="Times New Roman" w:cs="Times New Roman"/>
          <w:sz w:val="24"/>
          <w:szCs w:val="24"/>
          <w:lang w:val="en-US"/>
        </w:rPr>
        <w:t xml:space="preserve">overnment of Croatia, was </w:t>
      </w:r>
      <w:r w:rsidRPr="005E6E7B">
        <w:rPr>
          <w:rFonts w:ascii="Times New Roman" w:hAnsi="Times New Roman" w:cs="Times New Roman"/>
          <w:sz w:val="24"/>
          <w:szCs w:val="24"/>
          <w:lang w:val="en-US"/>
        </w:rPr>
        <w:t xml:space="preserve">the </w:t>
      </w:r>
      <w:r w:rsidR="000E71C2" w:rsidRPr="005E6E7B">
        <w:rPr>
          <w:rFonts w:ascii="Times New Roman" w:hAnsi="Times New Roman" w:cs="Times New Roman"/>
          <w:sz w:val="24"/>
          <w:szCs w:val="24"/>
          <w:lang w:val="en-US"/>
        </w:rPr>
        <w:t>Islamic community</w:t>
      </w:r>
      <w:r w:rsidR="00A12236" w:rsidRPr="005E6E7B">
        <w:rPr>
          <w:rFonts w:ascii="Times New Roman" w:hAnsi="Times New Roman" w:cs="Times New Roman"/>
          <w:sz w:val="24"/>
          <w:szCs w:val="24"/>
          <w:lang w:val="en-US"/>
        </w:rPr>
        <w:t xml:space="preserve">, because of </w:t>
      </w:r>
      <w:r w:rsidRPr="005E6E7B">
        <w:rPr>
          <w:rFonts w:ascii="Times New Roman" w:hAnsi="Times New Roman" w:cs="Times New Roman"/>
          <w:sz w:val="24"/>
          <w:szCs w:val="24"/>
          <w:lang w:val="en-US"/>
        </w:rPr>
        <w:t xml:space="preserve">perceived cultural connections </w:t>
      </w:r>
      <w:r w:rsidR="00321A1E" w:rsidRPr="005E6E7B">
        <w:rPr>
          <w:rFonts w:ascii="Times New Roman" w:hAnsi="Times New Roman" w:cs="Times New Roman"/>
          <w:sz w:val="24"/>
          <w:szCs w:val="24"/>
          <w:lang w:val="en-US"/>
        </w:rPr>
        <w:t>among</w:t>
      </w:r>
      <w:r w:rsidRPr="005E6E7B">
        <w:rPr>
          <w:rFonts w:ascii="Times New Roman" w:hAnsi="Times New Roman" w:cs="Times New Roman"/>
          <w:sz w:val="24"/>
          <w:szCs w:val="24"/>
          <w:lang w:val="en-US"/>
        </w:rPr>
        <w:t xml:space="preserve"> the groups</w:t>
      </w:r>
      <w:r w:rsidR="00A12236" w:rsidRPr="005E6E7B">
        <w:rPr>
          <w:rFonts w:ascii="Times New Roman" w:hAnsi="Times New Roman" w:cs="Times New Roman"/>
          <w:sz w:val="24"/>
          <w:szCs w:val="24"/>
          <w:lang w:val="en-US"/>
        </w:rPr>
        <w:t>. A pilot study of their involvement in children</w:t>
      </w:r>
      <w:r w:rsidRPr="005E6E7B">
        <w:rPr>
          <w:rFonts w:ascii="Times New Roman" w:hAnsi="Times New Roman" w:cs="Times New Roman"/>
          <w:sz w:val="24"/>
          <w:szCs w:val="24"/>
          <w:lang w:val="en-US"/>
        </w:rPr>
        <w:t>’s</w:t>
      </w:r>
      <w:r w:rsidR="00A12236" w:rsidRPr="005E6E7B">
        <w:rPr>
          <w:rFonts w:ascii="Times New Roman" w:hAnsi="Times New Roman" w:cs="Times New Roman"/>
          <w:sz w:val="24"/>
          <w:szCs w:val="24"/>
          <w:lang w:val="en-US"/>
        </w:rPr>
        <w:t xml:space="preserve"> education</w:t>
      </w:r>
      <w:r w:rsidR="00383FCE" w:rsidRPr="005E6E7B">
        <w:rPr>
          <w:rStyle w:val="EndnoteReference"/>
          <w:rFonts w:ascii="Times New Roman" w:hAnsi="Times New Roman" w:cs="Times New Roman"/>
          <w:sz w:val="24"/>
          <w:szCs w:val="24"/>
          <w:lang w:val="en-US"/>
        </w:rPr>
        <w:endnoteReference w:id="62"/>
      </w:r>
      <w:r w:rsidR="003F25A4">
        <w:rPr>
          <w:rFonts w:ascii="Times New Roman" w:hAnsi="Times New Roman" w:cs="Times New Roman"/>
          <w:sz w:val="24"/>
          <w:szCs w:val="24"/>
          <w:lang w:val="en-US"/>
        </w:rPr>
        <w:t xml:space="preserve"> </w:t>
      </w:r>
      <w:r w:rsidR="00BA22EA" w:rsidRPr="005E6E7B">
        <w:rPr>
          <w:rFonts w:ascii="Times New Roman" w:hAnsi="Times New Roman" w:cs="Times New Roman"/>
          <w:sz w:val="24"/>
          <w:szCs w:val="24"/>
          <w:lang w:val="en-US"/>
        </w:rPr>
        <w:t xml:space="preserve">revealed that, besides </w:t>
      </w:r>
      <w:r w:rsidRPr="005E6E7B">
        <w:rPr>
          <w:rFonts w:ascii="Times New Roman" w:hAnsi="Times New Roman" w:cs="Times New Roman"/>
          <w:sz w:val="24"/>
          <w:szCs w:val="24"/>
          <w:lang w:val="en-US"/>
        </w:rPr>
        <w:t>providing general</w:t>
      </w:r>
      <w:r w:rsidR="00BA22EA" w:rsidRPr="005E6E7B">
        <w:rPr>
          <w:rFonts w:ascii="Times New Roman" w:hAnsi="Times New Roman" w:cs="Times New Roman"/>
          <w:sz w:val="24"/>
          <w:szCs w:val="24"/>
          <w:lang w:val="en-US"/>
        </w:rPr>
        <w:t xml:space="preserve"> humanitarian support, </w:t>
      </w:r>
      <w:r w:rsidRPr="005E6E7B">
        <w:rPr>
          <w:rFonts w:ascii="Times New Roman" w:hAnsi="Times New Roman" w:cs="Times New Roman"/>
          <w:sz w:val="24"/>
          <w:szCs w:val="24"/>
          <w:lang w:val="en-US"/>
        </w:rPr>
        <w:t xml:space="preserve">the </w:t>
      </w:r>
      <w:r w:rsidR="00BA22EA" w:rsidRPr="005E6E7B">
        <w:rPr>
          <w:rFonts w:ascii="Times New Roman" w:hAnsi="Times New Roman" w:cs="Times New Roman"/>
          <w:sz w:val="24"/>
          <w:szCs w:val="24"/>
          <w:lang w:val="en-US"/>
        </w:rPr>
        <w:t xml:space="preserve">Islamic community was and still is actively involved in the process of acculturation of </w:t>
      </w:r>
      <w:r w:rsidR="00321A1E" w:rsidRPr="005E6E7B">
        <w:rPr>
          <w:rFonts w:ascii="Times New Roman" w:hAnsi="Times New Roman" w:cs="Times New Roman"/>
          <w:sz w:val="24"/>
          <w:szCs w:val="24"/>
          <w:lang w:val="en-US"/>
        </w:rPr>
        <w:t>asylum-seeking</w:t>
      </w:r>
      <w:r w:rsidR="00BA22EA" w:rsidRPr="005E6E7B">
        <w:rPr>
          <w:rFonts w:ascii="Times New Roman" w:hAnsi="Times New Roman" w:cs="Times New Roman"/>
          <w:sz w:val="24"/>
          <w:szCs w:val="24"/>
          <w:lang w:val="en-US"/>
        </w:rPr>
        <w:t xml:space="preserve"> persons and particularly their children through the educational system. Within </w:t>
      </w:r>
      <w:r w:rsidRPr="005E6E7B">
        <w:rPr>
          <w:rFonts w:ascii="Times New Roman" w:hAnsi="Times New Roman" w:cs="Times New Roman"/>
          <w:sz w:val="24"/>
          <w:szCs w:val="24"/>
          <w:lang w:val="en-US"/>
        </w:rPr>
        <w:t xml:space="preserve">the </w:t>
      </w:r>
      <w:r w:rsidR="00BA22EA" w:rsidRPr="005E6E7B">
        <w:rPr>
          <w:rFonts w:ascii="Times New Roman" w:hAnsi="Times New Roman" w:cs="Times New Roman"/>
          <w:sz w:val="24"/>
          <w:szCs w:val="24"/>
          <w:lang w:val="en-US"/>
        </w:rPr>
        <w:t>Islamic Cent</w:t>
      </w:r>
      <w:r w:rsidR="000D3F59" w:rsidRPr="005E6E7B">
        <w:rPr>
          <w:rFonts w:ascii="Times New Roman" w:hAnsi="Times New Roman" w:cs="Times New Roman"/>
          <w:sz w:val="24"/>
          <w:szCs w:val="24"/>
          <w:lang w:val="en-US"/>
        </w:rPr>
        <w:t>er</w:t>
      </w:r>
      <w:r w:rsidR="00BA22EA" w:rsidRPr="005E6E7B">
        <w:rPr>
          <w:rFonts w:ascii="Times New Roman" w:hAnsi="Times New Roman" w:cs="Times New Roman"/>
          <w:sz w:val="24"/>
          <w:szCs w:val="24"/>
          <w:lang w:val="en-US"/>
        </w:rPr>
        <w:t xml:space="preserve"> in Zagreb</w:t>
      </w:r>
      <w:r w:rsidR="00160997" w:rsidRPr="005E6E7B">
        <w:rPr>
          <w:rFonts w:ascii="Times New Roman" w:hAnsi="Times New Roman" w:cs="Times New Roman"/>
          <w:sz w:val="24"/>
          <w:szCs w:val="24"/>
          <w:lang w:val="en-US"/>
        </w:rPr>
        <w:t>,</w:t>
      </w:r>
      <w:r w:rsidR="00BA22EA" w:rsidRPr="005E6E7B">
        <w:rPr>
          <w:rFonts w:ascii="Times New Roman" w:hAnsi="Times New Roman" w:cs="Times New Roman"/>
          <w:sz w:val="24"/>
          <w:szCs w:val="24"/>
          <w:lang w:val="en-US"/>
        </w:rPr>
        <w:t xml:space="preserve"> there is </w:t>
      </w:r>
      <w:r w:rsidRPr="005E6E7B">
        <w:rPr>
          <w:rFonts w:ascii="Times New Roman" w:hAnsi="Times New Roman" w:cs="Times New Roman"/>
          <w:sz w:val="24"/>
          <w:szCs w:val="24"/>
          <w:lang w:val="en-US"/>
        </w:rPr>
        <w:t>a</w:t>
      </w:r>
      <w:r w:rsidR="00BA22EA" w:rsidRPr="005E6E7B">
        <w:rPr>
          <w:rFonts w:ascii="Times New Roman" w:hAnsi="Times New Roman" w:cs="Times New Roman"/>
          <w:sz w:val="24"/>
          <w:szCs w:val="24"/>
          <w:lang w:val="en-US"/>
        </w:rPr>
        <w:t xml:space="preserve"> kindergarten and Islamic </w:t>
      </w:r>
      <w:r w:rsidRPr="005E6E7B">
        <w:rPr>
          <w:rFonts w:ascii="Times New Roman" w:hAnsi="Times New Roman" w:cs="Times New Roman"/>
          <w:sz w:val="24"/>
          <w:szCs w:val="24"/>
          <w:lang w:val="en-US"/>
        </w:rPr>
        <w:t>high school</w:t>
      </w:r>
      <w:r w:rsidR="00BA22EA" w:rsidRPr="005E6E7B">
        <w:rPr>
          <w:rFonts w:ascii="Times New Roman" w:hAnsi="Times New Roman" w:cs="Times New Roman"/>
          <w:sz w:val="24"/>
          <w:szCs w:val="24"/>
          <w:lang w:val="en-US"/>
        </w:rPr>
        <w:t>, while in public schools in Croatia</w:t>
      </w:r>
      <w:r w:rsidR="00321A1E" w:rsidRPr="005E6E7B">
        <w:rPr>
          <w:rFonts w:ascii="Times New Roman" w:hAnsi="Times New Roman" w:cs="Times New Roman"/>
          <w:sz w:val="24"/>
          <w:szCs w:val="24"/>
          <w:lang w:val="en-US"/>
        </w:rPr>
        <w:t>,</w:t>
      </w:r>
      <w:r w:rsidR="00160997" w:rsidRPr="005E6E7B">
        <w:rPr>
          <w:rFonts w:ascii="Times New Roman" w:hAnsi="Times New Roman" w:cs="Times New Roman"/>
          <w:sz w:val="24"/>
          <w:szCs w:val="24"/>
          <w:lang w:val="en-US"/>
        </w:rPr>
        <w:t xml:space="preserve"> the Islamic community, according to the Agreement about mutual interest, organi</w:t>
      </w:r>
      <w:r w:rsidR="00C75765">
        <w:rPr>
          <w:rFonts w:ascii="Times New Roman" w:hAnsi="Times New Roman" w:cs="Times New Roman"/>
          <w:sz w:val="24"/>
          <w:szCs w:val="24"/>
          <w:lang w:val="en-US"/>
        </w:rPr>
        <w:t>z</w:t>
      </w:r>
      <w:r w:rsidR="00160997" w:rsidRPr="005E6E7B">
        <w:rPr>
          <w:rFonts w:ascii="Times New Roman" w:hAnsi="Times New Roman" w:cs="Times New Roman"/>
          <w:sz w:val="24"/>
          <w:szCs w:val="24"/>
          <w:lang w:val="en-US"/>
        </w:rPr>
        <w:t>e</w:t>
      </w:r>
      <w:r w:rsidR="00321A1E" w:rsidRPr="005E6E7B">
        <w:rPr>
          <w:rFonts w:ascii="Times New Roman" w:hAnsi="Times New Roman" w:cs="Times New Roman"/>
          <w:sz w:val="24"/>
          <w:szCs w:val="24"/>
          <w:lang w:val="en-US"/>
        </w:rPr>
        <w:t>s</w:t>
      </w:r>
      <w:r w:rsidR="00160997" w:rsidRPr="005E6E7B">
        <w:rPr>
          <w:rFonts w:ascii="Times New Roman" w:hAnsi="Times New Roman" w:cs="Times New Roman"/>
          <w:sz w:val="24"/>
          <w:szCs w:val="24"/>
          <w:lang w:val="en-US"/>
        </w:rPr>
        <w:t xml:space="preserve"> Islamic education for Muslim children. Besides educating children</w:t>
      </w:r>
      <w:r w:rsidR="00321A1E" w:rsidRPr="005E6E7B">
        <w:rPr>
          <w:rFonts w:ascii="Times New Roman" w:hAnsi="Times New Roman" w:cs="Times New Roman"/>
          <w:sz w:val="24"/>
          <w:szCs w:val="24"/>
          <w:lang w:val="en-US"/>
        </w:rPr>
        <w:t xml:space="preserve"> about Islam</w:t>
      </w:r>
      <w:r w:rsidR="00160997" w:rsidRPr="005E6E7B">
        <w:rPr>
          <w:rFonts w:ascii="Times New Roman" w:hAnsi="Times New Roman" w:cs="Times New Roman"/>
          <w:sz w:val="24"/>
          <w:szCs w:val="24"/>
          <w:lang w:val="en-US"/>
        </w:rPr>
        <w:t xml:space="preserve"> in preschool, elementary school</w:t>
      </w:r>
      <w:r w:rsidR="00321A1E" w:rsidRPr="005E6E7B">
        <w:rPr>
          <w:rFonts w:ascii="Times New Roman" w:hAnsi="Times New Roman" w:cs="Times New Roman"/>
          <w:sz w:val="24"/>
          <w:szCs w:val="24"/>
          <w:lang w:val="en-US"/>
        </w:rPr>
        <w:t>,</w:t>
      </w:r>
      <w:r w:rsidR="00160997" w:rsidRPr="005E6E7B">
        <w:rPr>
          <w:rFonts w:ascii="Times New Roman" w:hAnsi="Times New Roman" w:cs="Times New Roman"/>
          <w:sz w:val="24"/>
          <w:szCs w:val="24"/>
          <w:lang w:val="en-US"/>
        </w:rPr>
        <w:t xml:space="preserve"> and</w:t>
      </w:r>
      <w:r w:rsidRPr="005E6E7B">
        <w:rPr>
          <w:rFonts w:ascii="Times New Roman" w:hAnsi="Times New Roman" w:cs="Times New Roman"/>
          <w:sz w:val="24"/>
          <w:szCs w:val="24"/>
          <w:lang w:val="en-US"/>
        </w:rPr>
        <w:t xml:space="preserve"> high school</w:t>
      </w:r>
      <w:r w:rsidR="00160997" w:rsidRPr="005E6E7B">
        <w:rPr>
          <w:rFonts w:ascii="Times New Roman" w:hAnsi="Times New Roman" w:cs="Times New Roman"/>
          <w:sz w:val="24"/>
          <w:szCs w:val="24"/>
          <w:lang w:val="en-US"/>
        </w:rPr>
        <w:t xml:space="preserve">, </w:t>
      </w:r>
      <w:r w:rsidR="00321A1E" w:rsidRPr="005E6E7B">
        <w:rPr>
          <w:rFonts w:ascii="Times New Roman" w:hAnsi="Times New Roman" w:cs="Times New Roman"/>
          <w:sz w:val="24"/>
          <w:szCs w:val="24"/>
          <w:lang w:val="en-US"/>
        </w:rPr>
        <w:t xml:space="preserve">Islamic education </w:t>
      </w:r>
      <w:r w:rsidR="00160997" w:rsidRPr="005E6E7B">
        <w:rPr>
          <w:rFonts w:ascii="Times New Roman" w:hAnsi="Times New Roman" w:cs="Times New Roman"/>
          <w:sz w:val="24"/>
          <w:szCs w:val="24"/>
          <w:lang w:val="en-US"/>
        </w:rPr>
        <w:t>focus</w:t>
      </w:r>
      <w:r w:rsidR="00321A1E" w:rsidRPr="005E6E7B">
        <w:rPr>
          <w:rFonts w:ascii="Times New Roman" w:hAnsi="Times New Roman" w:cs="Times New Roman"/>
          <w:sz w:val="24"/>
          <w:szCs w:val="24"/>
          <w:lang w:val="en-US"/>
        </w:rPr>
        <w:t>es</w:t>
      </w:r>
      <w:r w:rsidR="00160997" w:rsidRPr="005E6E7B">
        <w:rPr>
          <w:rFonts w:ascii="Times New Roman" w:hAnsi="Times New Roman" w:cs="Times New Roman"/>
          <w:sz w:val="24"/>
          <w:szCs w:val="24"/>
          <w:lang w:val="en-US"/>
        </w:rPr>
        <w:t xml:space="preserve"> on intercultural education as well, in order to help children in successful acculturation </w:t>
      </w:r>
      <w:r w:rsidRPr="005E6E7B">
        <w:rPr>
          <w:rFonts w:ascii="Times New Roman" w:hAnsi="Times New Roman" w:cs="Times New Roman"/>
          <w:sz w:val="24"/>
          <w:szCs w:val="24"/>
          <w:lang w:val="en-US"/>
        </w:rPr>
        <w:t>to</w:t>
      </w:r>
      <w:r w:rsidR="00160997" w:rsidRPr="005E6E7B">
        <w:rPr>
          <w:rFonts w:ascii="Times New Roman" w:hAnsi="Times New Roman" w:cs="Times New Roman"/>
          <w:sz w:val="24"/>
          <w:szCs w:val="24"/>
          <w:lang w:val="en-US"/>
        </w:rPr>
        <w:t xml:space="preserve"> Croatian society.</w:t>
      </w:r>
    </w:p>
    <w:p w14:paraId="07E0B834" w14:textId="77DEB654"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At the outset of the 2015 crisis, the Catholic Church in Croatia stated that </w:t>
      </w:r>
      <w:r w:rsidR="00321A1E" w:rsidRPr="005E6E7B">
        <w:rPr>
          <w:rFonts w:ascii="Times New Roman" w:hAnsi="Times New Roman" w:cs="Times New Roman"/>
          <w:sz w:val="24"/>
          <w:szCs w:val="24"/>
          <w:lang w:val="en-US"/>
        </w:rPr>
        <w:t>it was</w:t>
      </w:r>
      <w:r w:rsidRPr="005E6E7B">
        <w:rPr>
          <w:rFonts w:ascii="Times New Roman" w:hAnsi="Times New Roman" w:cs="Times New Roman"/>
          <w:sz w:val="24"/>
          <w:szCs w:val="24"/>
          <w:lang w:val="en-US"/>
        </w:rPr>
        <w:t xml:space="preserve"> ready to provide assistance to refugees and together with five other religious communities (</w:t>
      </w:r>
      <w:r w:rsidR="00F05827"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Orthodox Church, Protestant-Evangelical Council, </w:t>
      </w:r>
      <w:r w:rsidR="00321A1E"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Islamic community</w:t>
      </w:r>
      <w:r w:rsidR="00321A1E"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and two Jewish </w:t>
      </w:r>
      <w:r w:rsidRPr="005E6E7B">
        <w:rPr>
          <w:rFonts w:ascii="Times New Roman" w:hAnsi="Times New Roman" w:cs="Times New Roman"/>
          <w:sz w:val="24"/>
          <w:szCs w:val="24"/>
          <w:lang w:val="en-US"/>
        </w:rPr>
        <w:lastRenderedPageBreak/>
        <w:t>communities) signed an appeal for assistance to refugees. In their appeal, they emphasized that it was the duty of every person to accept refugees and to assist them “until they feel that they have the right to work and to live a decent life</w:t>
      </w:r>
      <w:r w:rsidR="00AC0F2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63"/>
      </w:r>
      <w:r w:rsidRPr="005E6E7B">
        <w:rPr>
          <w:rFonts w:ascii="Times New Roman" w:hAnsi="Times New Roman" w:cs="Times New Roman"/>
          <w:sz w:val="24"/>
          <w:szCs w:val="24"/>
          <w:lang w:val="en-US"/>
        </w:rPr>
        <w:t xml:space="preserve"> Religious representatives in the Appeal re</w:t>
      </w:r>
      <w:r w:rsidR="00F05827" w:rsidRPr="005E6E7B">
        <w:rPr>
          <w:rFonts w:ascii="Times New Roman" w:hAnsi="Times New Roman" w:cs="Times New Roman"/>
          <w:sz w:val="24"/>
          <w:szCs w:val="24"/>
          <w:lang w:val="en-US"/>
        </w:rPr>
        <w:t>called</w:t>
      </w:r>
      <w:r w:rsidRPr="005E6E7B">
        <w:rPr>
          <w:rFonts w:ascii="Times New Roman" w:hAnsi="Times New Roman" w:cs="Times New Roman"/>
          <w:sz w:val="24"/>
          <w:szCs w:val="24"/>
          <w:lang w:val="en-US"/>
        </w:rPr>
        <w:t xml:space="preserve"> the war in Croatia and</w:t>
      </w:r>
      <w:r w:rsidR="00F05827" w:rsidRPr="005E6E7B">
        <w:rPr>
          <w:rFonts w:ascii="Times New Roman" w:hAnsi="Times New Roman" w:cs="Times New Roman"/>
          <w:sz w:val="24"/>
          <w:szCs w:val="24"/>
          <w:lang w:val="en-US"/>
        </w:rPr>
        <w:t xml:space="preserve"> the</w:t>
      </w:r>
      <w:r w:rsidRPr="005E6E7B">
        <w:rPr>
          <w:rFonts w:ascii="Times New Roman" w:hAnsi="Times New Roman" w:cs="Times New Roman"/>
          <w:sz w:val="24"/>
          <w:szCs w:val="24"/>
          <w:lang w:val="en-US"/>
        </w:rPr>
        <w:t xml:space="preserve"> similar hardships</w:t>
      </w:r>
      <w:r w:rsidR="00F05827"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Croatian</w:t>
      </w:r>
      <w:r w:rsidR="00F05827"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w:t>
      </w:r>
      <w:r w:rsidR="00F05827" w:rsidRPr="005E6E7B">
        <w:rPr>
          <w:rFonts w:ascii="Times New Roman" w:hAnsi="Times New Roman" w:cs="Times New Roman"/>
          <w:sz w:val="24"/>
          <w:szCs w:val="24"/>
          <w:lang w:val="en-US"/>
        </w:rPr>
        <w:t>experienced</w:t>
      </w:r>
      <w:r w:rsidRPr="005E6E7B">
        <w:rPr>
          <w:rFonts w:ascii="Times New Roman" w:hAnsi="Times New Roman" w:cs="Times New Roman"/>
          <w:sz w:val="24"/>
          <w:szCs w:val="24"/>
          <w:lang w:val="en-US"/>
        </w:rPr>
        <w:t>. They called on believers in particular to reflect and act in a spirit of a culture of cordiality, compassion, brotherhood, and solidarity. The appeal stresse</w:t>
      </w:r>
      <w:r w:rsidR="00F05827" w:rsidRPr="005E6E7B">
        <w:rPr>
          <w:rFonts w:ascii="Times New Roman" w:hAnsi="Times New Roman" w:cs="Times New Roman"/>
          <w:sz w:val="24"/>
          <w:szCs w:val="24"/>
          <w:lang w:val="en-US"/>
        </w:rPr>
        <w:t>d</w:t>
      </w:r>
      <w:r w:rsidRPr="005E6E7B">
        <w:rPr>
          <w:rFonts w:ascii="Times New Roman" w:hAnsi="Times New Roman" w:cs="Times New Roman"/>
          <w:sz w:val="24"/>
          <w:szCs w:val="24"/>
          <w:lang w:val="en-US"/>
        </w:rPr>
        <w:t xml:space="preserve"> that the religious communities</w:t>
      </w:r>
      <w:r w:rsidR="00AC0F2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in cooperation with the Croatian authorities, civil associations</w:t>
      </w:r>
      <w:r w:rsidR="003F25A4">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and international organizations</w:t>
      </w:r>
      <w:r w:rsidR="00AC0F2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w</w:t>
      </w:r>
      <w:r w:rsidR="00F05827" w:rsidRPr="005E6E7B">
        <w:rPr>
          <w:rFonts w:ascii="Times New Roman" w:hAnsi="Times New Roman" w:cs="Times New Roman"/>
          <w:sz w:val="24"/>
          <w:szCs w:val="24"/>
          <w:lang w:val="en-US"/>
        </w:rPr>
        <w:t>ould</w:t>
      </w:r>
      <w:r w:rsidRPr="005E6E7B">
        <w:rPr>
          <w:rFonts w:ascii="Times New Roman" w:hAnsi="Times New Roman" w:cs="Times New Roman"/>
          <w:sz w:val="24"/>
          <w:szCs w:val="24"/>
          <w:lang w:val="en-US"/>
        </w:rPr>
        <w:t xml:space="preserve"> make all their disposable capacities available to the needs of refugees. After the crisis moved to Croatian territory, the Commission of Croatia’s Bishops Conference </w:t>
      </w:r>
      <w:r w:rsidRPr="005E6E7B">
        <w:rPr>
          <w:rFonts w:ascii="Times New Roman" w:hAnsi="Times New Roman" w:cs="Times New Roman"/>
          <w:i/>
          <w:sz w:val="24"/>
          <w:szCs w:val="24"/>
          <w:lang w:val="en-US"/>
        </w:rPr>
        <w:t>Justitia et pax</w:t>
      </w:r>
      <w:r w:rsidRPr="005E6E7B">
        <w:rPr>
          <w:rFonts w:ascii="Times New Roman" w:hAnsi="Times New Roman" w:cs="Times New Roman"/>
          <w:sz w:val="24"/>
          <w:szCs w:val="24"/>
          <w:lang w:val="en-US"/>
        </w:rPr>
        <w:t xml:space="preserve"> issued a statement</w:t>
      </w:r>
      <w:r w:rsidRPr="005E6E7B">
        <w:rPr>
          <w:rStyle w:val="EndnoteReference"/>
          <w:rFonts w:ascii="Times New Roman" w:hAnsi="Times New Roman" w:cs="Times New Roman"/>
          <w:sz w:val="24"/>
          <w:szCs w:val="24"/>
          <w:lang w:val="en-US"/>
        </w:rPr>
        <w:endnoteReference w:id="64"/>
      </w:r>
      <w:r w:rsidRPr="005E6E7B">
        <w:rPr>
          <w:rFonts w:ascii="Times New Roman" w:hAnsi="Times New Roman" w:cs="Times New Roman"/>
          <w:sz w:val="24"/>
          <w:szCs w:val="24"/>
          <w:lang w:val="en-US"/>
        </w:rPr>
        <w:t xml:space="preserve"> in which the emphasis was on the legal aspect of the refugee situation. </w:t>
      </w:r>
      <w:r w:rsidR="00F05827" w:rsidRPr="005E6E7B">
        <w:rPr>
          <w:rFonts w:ascii="Times New Roman" w:hAnsi="Times New Roman" w:cs="Times New Roman"/>
          <w:sz w:val="24"/>
          <w:szCs w:val="24"/>
          <w:lang w:val="en-US"/>
        </w:rPr>
        <w:t>The s</w:t>
      </w:r>
      <w:r w:rsidRPr="005E6E7B">
        <w:rPr>
          <w:rFonts w:ascii="Times New Roman" w:hAnsi="Times New Roman" w:cs="Times New Roman"/>
          <w:sz w:val="24"/>
          <w:szCs w:val="24"/>
          <w:lang w:val="en-US"/>
        </w:rPr>
        <w:t xml:space="preserve">tatement was partly addressed to the state, as a reminder of its international obligations, and partly to believers </w:t>
      </w:r>
      <w:r w:rsidR="00F05827" w:rsidRPr="005E6E7B">
        <w:rPr>
          <w:rFonts w:ascii="Times New Roman" w:hAnsi="Times New Roman" w:cs="Times New Roman"/>
          <w:sz w:val="24"/>
          <w:szCs w:val="24"/>
          <w:lang w:val="en-US"/>
        </w:rPr>
        <w:t xml:space="preserve">as a call </w:t>
      </w:r>
      <w:r w:rsidRPr="005E6E7B">
        <w:rPr>
          <w:rFonts w:ascii="Times New Roman" w:hAnsi="Times New Roman" w:cs="Times New Roman"/>
          <w:sz w:val="24"/>
          <w:szCs w:val="24"/>
          <w:lang w:val="en-US"/>
        </w:rPr>
        <w:t xml:space="preserve">for help. </w:t>
      </w:r>
      <w:r w:rsidR="00F05827"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Croatian Bishops Conference </w:t>
      </w:r>
      <w:r w:rsidR="00F05827" w:rsidRPr="005E6E7B">
        <w:rPr>
          <w:rFonts w:ascii="Times New Roman" w:hAnsi="Times New Roman" w:cs="Times New Roman"/>
          <w:sz w:val="24"/>
          <w:szCs w:val="24"/>
          <w:lang w:val="en-US"/>
        </w:rPr>
        <w:t xml:space="preserve">further </w:t>
      </w:r>
      <w:r w:rsidRPr="005E6E7B">
        <w:rPr>
          <w:rFonts w:ascii="Times New Roman" w:hAnsi="Times New Roman" w:cs="Times New Roman"/>
          <w:sz w:val="24"/>
          <w:szCs w:val="24"/>
          <w:lang w:val="en-US"/>
        </w:rPr>
        <w:t xml:space="preserve">declared that </w:t>
      </w:r>
      <w:r w:rsidR="00ED0553" w:rsidRPr="005E6E7B">
        <w:rPr>
          <w:rFonts w:ascii="Times New Roman" w:hAnsi="Times New Roman" w:cs="Times New Roman"/>
          <w:sz w:val="24"/>
          <w:szCs w:val="24"/>
          <w:lang w:val="en-US"/>
        </w:rPr>
        <w:t>it was</w:t>
      </w:r>
      <w:r w:rsidRPr="005E6E7B">
        <w:rPr>
          <w:rFonts w:ascii="Times New Roman" w:hAnsi="Times New Roman" w:cs="Times New Roman"/>
          <w:sz w:val="24"/>
          <w:szCs w:val="24"/>
          <w:lang w:val="en-US"/>
        </w:rPr>
        <w:t xml:space="preserve"> ready to cooperate with the competent authorities, governmental bodies, other </w:t>
      </w:r>
      <w:r w:rsidR="009B373F" w:rsidRPr="005E6E7B">
        <w:rPr>
          <w:rFonts w:ascii="Times New Roman" w:hAnsi="Times New Roman" w:cs="Times New Roman"/>
          <w:sz w:val="24"/>
          <w:szCs w:val="24"/>
          <w:lang w:val="en-US"/>
        </w:rPr>
        <w:t>c</w:t>
      </w:r>
      <w:r w:rsidRPr="005E6E7B">
        <w:rPr>
          <w:rFonts w:ascii="Times New Roman" w:hAnsi="Times New Roman" w:cs="Times New Roman"/>
          <w:sz w:val="24"/>
          <w:szCs w:val="24"/>
          <w:lang w:val="en-US"/>
        </w:rPr>
        <w:t>hurches and religious communities, and humanitarian organizations in order to help refugees.</w:t>
      </w:r>
    </w:p>
    <w:p w14:paraId="530748BB" w14:textId="3605B099" w:rsidR="00764A8B" w:rsidRPr="005E6E7B"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As these two documents</w:t>
      </w:r>
      <w:r w:rsidR="00E17F06">
        <w:rPr>
          <w:rFonts w:ascii="Times New Roman" w:hAnsi="Times New Roman" w:cs="Times New Roman"/>
          <w:sz w:val="24"/>
          <w:szCs w:val="24"/>
          <w:lang w:val="en-US"/>
        </w:rPr>
        <w:t xml:space="preserve"> reveal</w:t>
      </w:r>
      <w:r w:rsidRPr="005E6E7B">
        <w:rPr>
          <w:rFonts w:ascii="Times New Roman" w:hAnsi="Times New Roman" w:cs="Times New Roman"/>
          <w:sz w:val="24"/>
          <w:szCs w:val="24"/>
          <w:lang w:val="en-US"/>
        </w:rPr>
        <w:t>, the Catholic Church, emphasizing its willingness to help by referring to other actors involved, stresses that it is only willing to take on a limited role. Giordan and Zrinščak</w:t>
      </w:r>
      <w:r w:rsidR="00BB7E42"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in their comparative study of </w:t>
      </w:r>
      <w:r w:rsidR="00F05827"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Catholic Church’s discourse on </w:t>
      </w:r>
      <w:r w:rsidR="00F05827"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refugee crisis in Croatia and Italy</w:t>
      </w:r>
      <w:r w:rsidR="00BB7E42"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found that although the initial reaction of the Catholic Church in Croatia to the refugee crisis emphasi</w:t>
      </w:r>
      <w:r w:rsidR="00AC0F29" w:rsidRPr="005E6E7B">
        <w:rPr>
          <w:rFonts w:ascii="Times New Roman" w:hAnsi="Times New Roman" w:cs="Times New Roman"/>
          <w:sz w:val="24"/>
          <w:szCs w:val="24"/>
          <w:lang w:val="en-US"/>
        </w:rPr>
        <w:t>z</w:t>
      </w:r>
      <w:r w:rsidR="00BB7E42" w:rsidRPr="005E6E7B">
        <w:rPr>
          <w:rFonts w:ascii="Times New Roman" w:hAnsi="Times New Roman" w:cs="Times New Roman"/>
          <w:sz w:val="24"/>
          <w:szCs w:val="24"/>
          <w:lang w:val="en-US"/>
        </w:rPr>
        <w:t>ed</w:t>
      </w:r>
      <w:r w:rsidRPr="005E6E7B">
        <w:rPr>
          <w:rFonts w:ascii="Times New Roman" w:hAnsi="Times New Roman" w:cs="Times New Roman"/>
          <w:sz w:val="24"/>
          <w:szCs w:val="24"/>
          <w:lang w:val="en-US"/>
        </w:rPr>
        <w:t xml:space="preserve"> charitable activities and support, </w:t>
      </w:r>
      <w:r w:rsidR="0093064D" w:rsidRPr="005E6E7B">
        <w:rPr>
          <w:rFonts w:ascii="Times New Roman" w:hAnsi="Times New Roman" w:cs="Times New Roman"/>
          <w:sz w:val="24"/>
          <w:szCs w:val="24"/>
          <w:lang w:val="en-US"/>
        </w:rPr>
        <w:t xml:space="preserve">they </w:t>
      </w:r>
      <w:r w:rsidRPr="005E6E7B">
        <w:rPr>
          <w:rFonts w:ascii="Times New Roman" w:hAnsi="Times New Roman" w:cs="Times New Roman"/>
          <w:sz w:val="24"/>
          <w:szCs w:val="24"/>
          <w:lang w:val="en-US"/>
        </w:rPr>
        <w:t xml:space="preserve">later used </w:t>
      </w:r>
      <w:r w:rsidR="0093064D"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 xml:space="preserve">more general and </w:t>
      </w:r>
      <w:r w:rsidR="0093064D" w:rsidRPr="005E6E7B">
        <w:rPr>
          <w:rFonts w:ascii="Times New Roman" w:hAnsi="Times New Roman" w:cs="Times New Roman"/>
          <w:sz w:val="24"/>
          <w:szCs w:val="24"/>
          <w:lang w:val="en-US"/>
        </w:rPr>
        <w:t>diffuse</w:t>
      </w:r>
      <w:r w:rsidRPr="005E6E7B">
        <w:rPr>
          <w:rFonts w:ascii="Times New Roman" w:hAnsi="Times New Roman" w:cs="Times New Roman"/>
          <w:sz w:val="24"/>
          <w:szCs w:val="24"/>
          <w:lang w:val="en-US"/>
        </w:rPr>
        <w:t xml:space="preserve"> discourse of human rights</w:t>
      </w:r>
      <w:r w:rsidR="00AC0F29"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which gradually slipped to more neutral and security-oriented tones</w:t>
      </w:r>
      <w:r w:rsidR="00BB7E42" w:rsidRPr="005E6E7B">
        <w:rPr>
          <w:rFonts w:ascii="Times New Roman" w:hAnsi="Times New Roman" w:cs="Times New Roman"/>
          <w:sz w:val="24"/>
          <w:szCs w:val="24"/>
          <w:lang w:val="en-US"/>
        </w:rPr>
        <w:t>.</w:t>
      </w:r>
      <w:r w:rsidRPr="005E6E7B">
        <w:rPr>
          <w:rStyle w:val="EndnoteReference"/>
          <w:rFonts w:ascii="Times New Roman" w:hAnsi="Times New Roman" w:cs="Times New Roman"/>
          <w:sz w:val="24"/>
          <w:szCs w:val="24"/>
          <w:lang w:val="en-US"/>
        </w:rPr>
        <w:endnoteReference w:id="65"/>
      </w:r>
      <w:r w:rsidRPr="005E6E7B">
        <w:rPr>
          <w:rFonts w:ascii="Times New Roman" w:hAnsi="Times New Roman" w:cs="Times New Roman"/>
          <w:sz w:val="24"/>
          <w:szCs w:val="24"/>
          <w:lang w:val="en-US"/>
        </w:rPr>
        <w:t xml:space="preserve"> The authors conclude</w:t>
      </w:r>
      <w:r w:rsidR="0093064D" w:rsidRPr="005E6E7B">
        <w:rPr>
          <w:rFonts w:ascii="Times New Roman" w:hAnsi="Times New Roman" w:cs="Times New Roman"/>
          <w:sz w:val="24"/>
          <w:szCs w:val="24"/>
          <w:lang w:val="en-US"/>
        </w:rPr>
        <w:t>d</w:t>
      </w:r>
      <w:r w:rsidRPr="005E6E7B">
        <w:rPr>
          <w:rFonts w:ascii="Times New Roman" w:hAnsi="Times New Roman" w:cs="Times New Roman"/>
          <w:sz w:val="24"/>
          <w:szCs w:val="24"/>
          <w:lang w:val="en-US"/>
        </w:rPr>
        <w:t xml:space="preserve"> that Catholic Church in Croatia remained a silent public actor during the refugee crisis without much substantial public involvement, more oriented towards charitable activities (</w:t>
      </w:r>
      <w:r w:rsidR="0093064D" w:rsidRPr="005E6E7B">
        <w:rPr>
          <w:rFonts w:ascii="Times New Roman" w:hAnsi="Times New Roman" w:cs="Times New Roman"/>
          <w:sz w:val="24"/>
          <w:szCs w:val="24"/>
          <w:lang w:val="en-US"/>
        </w:rPr>
        <w:t>and in this took positions not that</w:t>
      </w:r>
      <w:r w:rsidRPr="005E6E7B">
        <w:rPr>
          <w:rFonts w:ascii="Times New Roman" w:hAnsi="Times New Roman" w:cs="Times New Roman"/>
          <w:sz w:val="24"/>
          <w:szCs w:val="24"/>
          <w:lang w:val="en-US"/>
        </w:rPr>
        <w:t xml:space="preserve"> different from th</w:t>
      </w:r>
      <w:r w:rsidR="0093064D" w:rsidRPr="005E6E7B">
        <w:rPr>
          <w:rFonts w:ascii="Times New Roman" w:hAnsi="Times New Roman" w:cs="Times New Roman"/>
          <w:sz w:val="24"/>
          <w:szCs w:val="24"/>
          <w:lang w:val="en-US"/>
        </w:rPr>
        <w:t>ose</w:t>
      </w:r>
      <w:r w:rsidRPr="005E6E7B">
        <w:rPr>
          <w:rFonts w:ascii="Times New Roman" w:hAnsi="Times New Roman" w:cs="Times New Roman"/>
          <w:sz w:val="24"/>
          <w:szCs w:val="24"/>
          <w:lang w:val="en-US"/>
        </w:rPr>
        <w:t xml:space="preserve"> of </w:t>
      </w:r>
      <w:r w:rsidR="00BB7E42"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Islam and the Baptist commun</w:t>
      </w:r>
      <w:r w:rsidR="0093064D" w:rsidRPr="005E6E7B">
        <w:rPr>
          <w:rFonts w:ascii="Times New Roman" w:hAnsi="Times New Roman" w:cs="Times New Roman"/>
          <w:sz w:val="24"/>
          <w:szCs w:val="24"/>
          <w:lang w:val="en-US"/>
        </w:rPr>
        <w:t>ities</w:t>
      </w:r>
      <w:r w:rsidRPr="005E6E7B">
        <w:rPr>
          <w:rFonts w:ascii="Times New Roman" w:hAnsi="Times New Roman" w:cs="Times New Roman"/>
          <w:sz w:val="24"/>
          <w:szCs w:val="24"/>
          <w:lang w:val="en-US"/>
        </w:rPr>
        <w:t>).</w:t>
      </w:r>
    </w:p>
    <w:p w14:paraId="383E60DF" w14:textId="7103B08B" w:rsidR="00A12236" w:rsidRDefault="00764A8B"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lastRenderedPageBreak/>
        <w:t>On the other hand, during the crisis Caritas workers and volunteers were involved in</w:t>
      </w:r>
      <w:r w:rsidR="0093064D" w:rsidRPr="005E6E7B">
        <w:rPr>
          <w:rFonts w:ascii="Times New Roman" w:hAnsi="Times New Roman" w:cs="Times New Roman"/>
          <w:sz w:val="24"/>
          <w:szCs w:val="24"/>
          <w:lang w:val="en-US"/>
        </w:rPr>
        <w:t xml:space="preserve"> the</w:t>
      </w:r>
      <w:r w:rsidRPr="005E6E7B">
        <w:rPr>
          <w:rFonts w:ascii="Times New Roman" w:hAnsi="Times New Roman" w:cs="Times New Roman"/>
          <w:sz w:val="24"/>
          <w:szCs w:val="24"/>
          <w:lang w:val="en-US"/>
        </w:rPr>
        <w:t xml:space="preserve"> distribution of essentials and </w:t>
      </w:r>
      <w:r w:rsidR="00BB7E42" w:rsidRPr="005E6E7B">
        <w:rPr>
          <w:rFonts w:ascii="Times New Roman" w:hAnsi="Times New Roman" w:cs="Times New Roman"/>
          <w:sz w:val="24"/>
          <w:szCs w:val="24"/>
          <w:lang w:val="en-US"/>
        </w:rPr>
        <w:t xml:space="preserve">in </w:t>
      </w:r>
      <w:r w:rsidRPr="005E6E7B">
        <w:rPr>
          <w:rFonts w:ascii="Times New Roman" w:hAnsi="Times New Roman" w:cs="Times New Roman"/>
          <w:sz w:val="24"/>
          <w:szCs w:val="24"/>
          <w:lang w:val="en-US"/>
        </w:rPr>
        <w:t>psychosocial assistance. After the corridor’s closure</w:t>
      </w:r>
      <w:r w:rsidR="00BB7E42"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Caritas withdrew from active participation in field assistance but remained </w:t>
      </w:r>
      <w:r w:rsidR="0093064D" w:rsidRPr="005E6E7B">
        <w:rPr>
          <w:rFonts w:ascii="Times New Roman" w:hAnsi="Times New Roman" w:cs="Times New Roman"/>
          <w:sz w:val="24"/>
          <w:szCs w:val="24"/>
          <w:lang w:val="en-US"/>
        </w:rPr>
        <w:t>ready to help</w:t>
      </w:r>
      <w:r w:rsidRPr="005E6E7B">
        <w:rPr>
          <w:rFonts w:ascii="Times New Roman" w:hAnsi="Times New Roman" w:cs="Times New Roman"/>
          <w:sz w:val="24"/>
          <w:szCs w:val="24"/>
          <w:lang w:val="en-US"/>
        </w:rPr>
        <w:t xml:space="preserve"> if the need ar</w:t>
      </w:r>
      <w:r w:rsidR="0093064D" w:rsidRPr="005E6E7B">
        <w:rPr>
          <w:rFonts w:ascii="Times New Roman" w:hAnsi="Times New Roman" w:cs="Times New Roman"/>
          <w:sz w:val="24"/>
          <w:szCs w:val="24"/>
          <w:lang w:val="en-US"/>
        </w:rPr>
        <w:t>ose</w:t>
      </w:r>
      <w:r w:rsidRPr="005E6E7B">
        <w:rPr>
          <w:rFonts w:ascii="Times New Roman" w:hAnsi="Times New Roman" w:cs="Times New Roman"/>
          <w:sz w:val="24"/>
          <w:szCs w:val="24"/>
          <w:lang w:val="en-US"/>
        </w:rPr>
        <w:t xml:space="preserve">. Zrinščak and Župarić-Iljić </w:t>
      </w:r>
      <w:r w:rsidR="00BB7E42" w:rsidRPr="005E6E7B">
        <w:rPr>
          <w:rFonts w:ascii="Times New Roman" w:hAnsi="Times New Roman" w:cs="Times New Roman"/>
          <w:sz w:val="24"/>
          <w:szCs w:val="24"/>
          <w:lang w:val="en-US"/>
        </w:rPr>
        <w:t xml:space="preserve">also </w:t>
      </w:r>
      <w:r w:rsidRPr="005E6E7B">
        <w:rPr>
          <w:rFonts w:ascii="Times New Roman" w:hAnsi="Times New Roman" w:cs="Times New Roman"/>
          <w:sz w:val="24"/>
          <w:szCs w:val="24"/>
          <w:lang w:val="en-US"/>
        </w:rPr>
        <w:t>stressed the importance of the Jesuit Refugee Cent</w:t>
      </w:r>
      <w:r w:rsidR="00CA5065" w:rsidRPr="005E6E7B">
        <w:rPr>
          <w:rFonts w:ascii="Times New Roman" w:hAnsi="Times New Roman" w:cs="Times New Roman"/>
          <w:sz w:val="24"/>
          <w:szCs w:val="24"/>
          <w:lang w:val="en-US"/>
        </w:rPr>
        <w:t>er</w:t>
      </w:r>
      <w:r w:rsidRPr="005E6E7B">
        <w:rPr>
          <w:rFonts w:ascii="Times New Roman" w:hAnsi="Times New Roman" w:cs="Times New Roman"/>
          <w:sz w:val="24"/>
          <w:szCs w:val="24"/>
          <w:lang w:val="en-US"/>
        </w:rPr>
        <w:t xml:space="preserve"> in the post-crisis period when they opened the Cent</w:t>
      </w:r>
      <w:r w:rsidR="00CA5065" w:rsidRPr="005E6E7B">
        <w:rPr>
          <w:rFonts w:ascii="Times New Roman" w:hAnsi="Times New Roman" w:cs="Times New Roman"/>
          <w:sz w:val="24"/>
          <w:szCs w:val="24"/>
          <w:lang w:val="en-US"/>
        </w:rPr>
        <w:t>er</w:t>
      </w:r>
      <w:r w:rsidRPr="005E6E7B">
        <w:rPr>
          <w:rFonts w:ascii="Times New Roman" w:hAnsi="Times New Roman" w:cs="Times New Roman"/>
          <w:sz w:val="24"/>
          <w:szCs w:val="24"/>
          <w:lang w:val="en-US"/>
        </w:rPr>
        <w:t xml:space="preserve"> for Integration SOL in a place provided by the local government</w:t>
      </w:r>
      <w:r w:rsidR="00BB7E42"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where they provide certified language courses, workshops for </w:t>
      </w:r>
      <w:r w:rsidR="0093064D" w:rsidRPr="005E6E7B">
        <w:rPr>
          <w:rFonts w:ascii="Times New Roman" w:hAnsi="Times New Roman" w:cs="Times New Roman"/>
          <w:sz w:val="24"/>
          <w:szCs w:val="24"/>
          <w:lang w:val="en-US"/>
        </w:rPr>
        <w:t xml:space="preserve">women and </w:t>
      </w:r>
      <w:r w:rsidRPr="005E6E7B">
        <w:rPr>
          <w:rFonts w:ascii="Times New Roman" w:hAnsi="Times New Roman" w:cs="Times New Roman"/>
          <w:sz w:val="24"/>
          <w:szCs w:val="24"/>
          <w:lang w:val="en-US"/>
        </w:rPr>
        <w:t>children,</w:t>
      </w:r>
      <w:r w:rsidR="0093064D" w:rsidRPr="005E6E7B">
        <w:rPr>
          <w:rFonts w:ascii="Times New Roman" w:hAnsi="Times New Roman" w:cs="Times New Roman"/>
          <w:sz w:val="24"/>
          <w:szCs w:val="24"/>
          <w:lang w:val="en-US"/>
        </w:rPr>
        <w:t xml:space="preserve"> and</w:t>
      </w:r>
      <w:r w:rsidRPr="005E6E7B">
        <w:rPr>
          <w:rFonts w:ascii="Times New Roman" w:hAnsi="Times New Roman" w:cs="Times New Roman"/>
          <w:sz w:val="24"/>
          <w:szCs w:val="24"/>
          <w:lang w:val="en-US"/>
        </w:rPr>
        <w:t xml:space="preserve"> programs of vocational training and professional orientation organized in coordination with </w:t>
      </w:r>
      <w:r w:rsidR="0093064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Croatian Employment Bureau. </w:t>
      </w:r>
    </w:p>
    <w:p w14:paraId="3598A561" w14:textId="2B2262DE" w:rsidR="001066FA" w:rsidRPr="001066FA" w:rsidRDefault="001066FA" w:rsidP="001066FA">
      <w:pPr>
        <w:spacing w:line="480" w:lineRule="auto"/>
        <w:jc w:val="both"/>
        <w:rPr>
          <w:rFonts w:ascii="Times New Roman" w:hAnsi="Times New Roman" w:cs="Times New Roman"/>
          <w:sz w:val="24"/>
          <w:szCs w:val="24"/>
          <w:lang w:val="en-GB"/>
        </w:rPr>
      </w:pPr>
      <w:r w:rsidRPr="002B72A3">
        <w:rPr>
          <w:rFonts w:ascii="Times New Roman" w:hAnsi="Times New Roman" w:cs="Times New Roman"/>
          <w:sz w:val="24"/>
          <w:szCs w:val="24"/>
          <w:lang w:val="en-GB"/>
        </w:rPr>
        <w:t>Beside this charitable involvement, the Catholic Church in Croatia is present in education system, from kindergartens, elementary and high schools, to university and postgraduate programs. In the academic year 2018/2019, there were 12 elementary Catholic schools in Croatia with 1,689 students and 12 high schools with 2,344 students enrolled</w:t>
      </w:r>
      <w:r w:rsidRPr="002B72A3">
        <w:rPr>
          <w:rStyle w:val="EndnoteReference"/>
          <w:rFonts w:ascii="Times New Roman" w:hAnsi="Times New Roman" w:cs="Times New Roman"/>
          <w:sz w:val="24"/>
          <w:szCs w:val="24"/>
          <w:lang w:val="en-GB"/>
        </w:rPr>
        <w:endnoteReference w:id="66"/>
      </w:r>
      <w:r w:rsidRPr="002B72A3">
        <w:rPr>
          <w:rFonts w:ascii="Times New Roman" w:hAnsi="Times New Roman" w:cs="Times New Roman"/>
          <w:sz w:val="24"/>
          <w:szCs w:val="24"/>
          <w:lang w:val="en-GB"/>
        </w:rPr>
        <w:t>. Croatian Catholic University was founded in 2006 in Zagreb. Its first academic year began in 2010 when the first students of history were enrolled. Today there are five programs of study consisting of history, sociology, psychology, communication and nursing. The university obtained a license from the Agency for Science and Higher Education in 2015 to conduct scientific activities in the field of biomedicine and health, indicating that it will start the study of medicine. There are 40 full-time students enrolled per study program annually. In the school year 2018/2019 there were 1,235 students enrolled in the Catholic University</w:t>
      </w:r>
      <w:r w:rsidRPr="002B72A3">
        <w:rPr>
          <w:rStyle w:val="EndnoteReference"/>
          <w:rFonts w:ascii="Times New Roman" w:hAnsi="Times New Roman" w:cs="Times New Roman"/>
          <w:sz w:val="24"/>
          <w:szCs w:val="24"/>
          <w:lang w:val="en-GB"/>
        </w:rPr>
        <w:endnoteReference w:id="67"/>
      </w:r>
      <w:r w:rsidRPr="002B72A3">
        <w:rPr>
          <w:rFonts w:ascii="Times New Roman" w:hAnsi="Times New Roman" w:cs="Times New Roman"/>
          <w:sz w:val="24"/>
          <w:szCs w:val="24"/>
          <w:lang w:val="en-GB"/>
        </w:rPr>
        <w:t>. During the ceremony of the blessing of the university’s building, Croatian Archbishop Msgr. Bozanić said: “The starting point for the founding of this university is the Church’s effort, in accordance with its mission, to help the Croatian higher education system and to channel its possibilities into a social space that it considers to be extremely important today, which could not be done in recent decades. We are aware that the Church and the Gospel have something to say in university life as well”</w:t>
      </w:r>
      <w:r w:rsidRPr="002B72A3">
        <w:rPr>
          <w:rStyle w:val="EndnoteReference"/>
          <w:rFonts w:ascii="Times New Roman" w:hAnsi="Times New Roman" w:cs="Times New Roman"/>
          <w:sz w:val="24"/>
          <w:szCs w:val="24"/>
          <w:lang w:val="en-GB"/>
        </w:rPr>
        <w:endnoteReference w:id="68"/>
      </w:r>
      <w:r w:rsidRPr="002B72A3">
        <w:rPr>
          <w:rFonts w:ascii="Times New Roman" w:hAnsi="Times New Roman" w:cs="Times New Roman"/>
          <w:sz w:val="24"/>
          <w:szCs w:val="24"/>
          <w:lang w:val="en-GB"/>
        </w:rPr>
        <w:t xml:space="preserve">. During the same event, State Secretary of the Holy See, </w:t>
      </w:r>
      <w:r w:rsidRPr="002B72A3">
        <w:rPr>
          <w:rFonts w:ascii="Times New Roman" w:hAnsi="Times New Roman" w:cs="Times New Roman"/>
          <w:sz w:val="24"/>
          <w:szCs w:val="24"/>
          <w:lang w:val="en-GB"/>
        </w:rPr>
        <w:lastRenderedPageBreak/>
        <w:t>Cardinal Tarcisio Bertone, emphasized the importance of the “Church's mission to inform and form responsible and mature individuals, aware of their identity and evangelical mission, ready to assume leadership roles in various areas of society” especially in “cultural settings which were until recently under the rule of communist and atheist ideologies”</w:t>
      </w:r>
      <w:r w:rsidRPr="002B72A3">
        <w:rPr>
          <w:rStyle w:val="EndnoteReference"/>
          <w:rFonts w:ascii="Times New Roman" w:hAnsi="Times New Roman" w:cs="Times New Roman"/>
          <w:sz w:val="24"/>
          <w:szCs w:val="24"/>
          <w:lang w:val="en-GB"/>
        </w:rPr>
        <w:endnoteReference w:id="69"/>
      </w:r>
      <w:r w:rsidRPr="002B72A3">
        <w:rPr>
          <w:rFonts w:ascii="Times New Roman" w:hAnsi="Times New Roman" w:cs="Times New Roman"/>
          <w:sz w:val="24"/>
          <w:szCs w:val="24"/>
          <w:lang w:val="en-GB"/>
        </w:rPr>
        <w:t>.</w:t>
      </w:r>
    </w:p>
    <w:p w14:paraId="6CE03772" w14:textId="7152F3F2" w:rsidR="00B3651C" w:rsidRPr="005E6E7B" w:rsidRDefault="0093064D"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A</w:t>
      </w:r>
      <w:r w:rsidR="00FF616C" w:rsidRPr="005E6E7B">
        <w:rPr>
          <w:rFonts w:ascii="Times New Roman" w:hAnsi="Times New Roman" w:cs="Times New Roman"/>
          <w:sz w:val="24"/>
          <w:szCs w:val="24"/>
          <w:lang w:val="en-US"/>
        </w:rPr>
        <w:t xml:space="preserve">lthough very close to role of the church in society and traditionally associated with it, </w:t>
      </w:r>
      <w:r w:rsidRPr="005E6E7B">
        <w:rPr>
          <w:rFonts w:ascii="Times New Roman" w:hAnsi="Times New Roman" w:cs="Times New Roman"/>
          <w:sz w:val="24"/>
          <w:szCs w:val="24"/>
          <w:lang w:val="en-US"/>
        </w:rPr>
        <w:t xml:space="preserve">involvement with welfare services and charitable work </w:t>
      </w:r>
      <w:r w:rsidR="00FF616C" w:rsidRPr="005E6E7B">
        <w:rPr>
          <w:rFonts w:ascii="Times New Roman" w:hAnsi="Times New Roman" w:cs="Times New Roman"/>
          <w:sz w:val="24"/>
          <w:szCs w:val="24"/>
          <w:lang w:val="en-US"/>
        </w:rPr>
        <w:t>is not church’s core mission. In Croatian society this involvement is limited, sporadic, unevenly distributed</w:t>
      </w:r>
      <w:r w:rsidR="00BB7E42" w:rsidRPr="005E6E7B">
        <w:rPr>
          <w:rFonts w:ascii="Times New Roman" w:hAnsi="Times New Roman" w:cs="Times New Roman"/>
          <w:sz w:val="24"/>
          <w:szCs w:val="24"/>
          <w:lang w:val="en-US"/>
        </w:rPr>
        <w:t>,</w:t>
      </w:r>
      <w:r w:rsidR="00CA5065" w:rsidRPr="005E6E7B">
        <w:rPr>
          <w:rFonts w:ascii="Times New Roman" w:hAnsi="Times New Roman" w:cs="Times New Roman"/>
          <w:sz w:val="24"/>
          <w:szCs w:val="24"/>
          <w:lang w:val="en-US"/>
        </w:rPr>
        <w:t xml:space="preserve"> </w:t>
      </w:r>
      <w:r w:rsidR="00FF616C" w:rsidRPr="005E6E7B">
        <w:rPr>
          <w:rFonts w:ascii="Times New Roman" w:hAnsi="Times New Roman" w:cs="Times New Roman"/>
          <w:sz w:val="24"/>
          <w:szCs w:val="24"/>
          <w:lang w:val="en-US"/>
        </w:rPr>
        <w:t xml:space="preserve">and not well recognized </w:t>
      </w:r>
      <w:r w:rsidRPr="005E6E7B">
        <w:rPr>
          <w:rFonts w:ascii="Times New Roman" w:hAnsi="Times New Roman" w:cs="Times New Roman"/>
          <w:sz w:val="24"/>
          <w:szCs w:val="24"/>
          <w:lang w:val="en-US"/>
        </w:rPr>
        <w:t>by</w:t>
      </w:r>
      <w:r w:rsidR="00FF616C" w:rsidRPr="005E6E7B">
        <w:rPr>
          <w:rFonts w:ascii="Times New Roman" w:hAnsi="Times New Roman" w:cs="Times New Roman"/>
          <w:sz w:val="24"/>
          <w:szCs w:val="24"/>
          <w:lang w:val="en-US"/>
        </w:rPr>
        <w:t xml:space="preserve"> the public.</w:t>
      </w:r>
      <w:r w:rsidR="001066FA" w:rsidRPr="001066FA">
        <w:rPr>
          <w:rFonts w:ascii="Times New Roman" w:hAnsi="Times New Roman" w:cs="Times New Roman"/>
          <w:sz w:val="24"/>
          <w:szCs w:val="24"/>
          <w:lang w:val="en-GB"/>
        </w:rPr>
        <w:t xml:space="preserve"> </w:t>
      </w:r>
      <w:r w:rsidR="001066FA" w:rsidRPr="002B72A3">
        <w:rPr>
          <w:rFonts w:ascii="Times New Roman" w:hAnsi="Times New Roman" w:cs="Times New Roman"/>
          <w:sz w:val="24"/>
          <w:szCs w:val="24"/>
          <w:lang w:val="en-GB"/>
        </w:rPr>
        <w:t>On the other hand, the focus of the Catholic Church in Croatia on national and ethical topics directs its attention toward education policies and institutions. In other words, it seems that the Church in Croatia finds it important to be involved in education of young people who will promote its mission in different areas of social life. Eventual results of this approach can be noticed, for example, in exercising the right to an abortion which, although legal, is unattainable in some medical institutions as a result of doctors’ call of conscience</w:t>
      </w:r>
      <w:r w:rsidR="001066FA" w:rsidRPr="002B72A3">
        <w:rPr>
          <w:rStyle w:val="EndnoteReference"/>
          <w:rFonts w:ascii="Times New Roman" w:hAnsi="Times New Roman" w:cs="Times New Roman"/>
          <w:sz w:val="24"/>
          <w:szCs w:val="24"/>
          <w:lang w:val="en-GB"/>
        </w:rPr>
        <w:endnoteReference w:id="70"/>
      </w:r>
      <w:r w:rsidR="001066FA" w:rsidRPr="002B72A3">
        <w:rPr>
          <w:rFonts w:ascii="Times New Roman" w:hAnsi="Times New Roman" w:cs="Times New Roman"/>
          <w:sz w:val="24"/>
          <w:szCs w:val="24"/>
          <w:lang w:val="en-GB"/>
        </w:rPr>
        <w:t>.</w:t>
      </w:r>
      <w:r w:rsidR="001066FA">
        <w:rPr>
          <w:rFonts w:ascii="Times New Roman" w:hAnsi="Times New Roman" w:cs="Times New Roman"/>
          <w:sz w:val="24"/>
          <w:szCs w:val="24"/>
          <w:lang w:val="en-GB"/>
        </w:rPr>
        <w:t xml:space="preserve">  </w:t>
      </w:r>
      <w:r w:rsidR="001066FA" w:rsidRPr="004B66DA">
        <w:rPr>
          <w:rFonts w:ascii="Times New Roman" w:hAnsi="Times New Roman" w:cs="Times New Roman"/>
          <w:sz w:val="24"/>
          <w:szCs w:val="24"/>
          <w:lang w:val="en-GB"/>
        </w:rPr>
        <w:t xml:space="preserve"> </w:t>
      </w:r>
      <w:r w:rsidR="001066FA">
        <w:rPr>
          <w:rFonts w:ascii="Times New Roman" w:hAnsi="Times New Roman" w:cs="Times New Roman"/>
          <w:sz w:val="24"/>
          <w:szCs w:val="24"/>
          <w:lang w:val="en-GB"/>
        </w:rPr>
        <w:t xml:space="preserve"> </w:t>
      </w:r>
    </w:p>
    <w:p w14:paraId="61328665" w14:textId="77777777" w:rsidR="00C75765" w:rsidRDefault="00C75765">
      <w:pPr>
        <w:spacing w:after="0" w:line="480" w:lineRule="auto"/>
        <w:rPr>
          <w:rFonts w:ascii="Times New Roman" w:hAnsi="Times New Roman" w:cs="Times New Roman"/>
          <w:b/>
          <w:bCs/>
          <w:sz w:val="24"/>
          <w:szCs w:val="24"/>
          <w:lang w:val="en-US"/>
        </w:rPr>
      </w:pPr>
    </w:p>
    <w:p w14:paraId="70045688" w14:textId="5902F309" w:rsidR="00764A8B" w:rsidRPr="005E6E7B" w:rsidRDefault="00764A8B" w:rsidP="005E6E7B">
      <w:pPr>
        <w:spacing w:after="0" w:line="480" w:lineRule="auto"/>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Effects </w:t>
      </w:r>
    </w:p>
    <w:p w14:paraId="28437B62" w14:textId="63EDF9D7" w:rsidR="0076182E" w:rsidRPr="005E6E7B" w:rsidRDefault="0076182E" w:rsidP="005E6E7B">
      <w:pPr>
        <w:spacing w:after="0" w:line="480" w:lineRule="auto"/>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Although there are no official data, </w:t>
      </w:r>
      <w:r w:rsidR="0093064D" w:rsidRPr="005E6E7B">
        <w:rPr>
          <w:rFonts w:ascii="Times New Roman" w:hAnsi="Times New Roman" w:cs="Times New Roman"/>
          <w:sz w:val="24"/>
          <w:szCs w:val="24"/>
          <w:lang w:val="en-US"/>
        </w:rPr>
        <w:t xml:space="preserve">the </w:t>
      </w:r>
      <w:r w:rsidRPr="005E6E7B">
        <w:rPr>
          <w:rFonts w:ascii="Times New Roman" w:hAnsi="Times New Roman" w:cs="Times New Roman"/>
          <w:sz w:val="24"/>
          <w:szCs w:val="24"/>
          <w:lang w:val="en-US"/>
        </w:rPr>
        <w:t xml:space="preserve">Catholic Church is able to reach </w:t>
      </w:r>
      <w:r w:rsidR="00BB7E42" w:rsidRPr="005E6E7B">
        <w:rPr>
          <w:rFonts w:ascii="Times New Roman" w:hAnsi="Times New Roman" w:cs="Times New Roman"/>
          <w:sz w:val="24"/>
          <w:szCs w:val="24"/>
          <w:lang w:val="en-US"/>
        </w:rPr>
        <w:t xml:space="preserve">a </w:t>
      </w:r>
      <w:r w:rsidRPr="005E6E7B">
        <w:rPr>
          <w:rFonts w:ascii="Times New Roman" w:hAnsi="Times New Roman" w:cs="Times New Roman"/>
          <w:sz w:val="24"/>
          <w:szCs w:val="24"/>
          <w:lang w:val="en-US"/>
        </w:rPr>
        <w:t>significant number of users</w:t>
      </w:r>
      <w:r w:rsidR="0093064D" w:rsidRPr="005E6E7B">
        <w:rPr>
          <w:rFonts w:ascii="Times New Roman" w:hAnsi="Times New Roman" w:cs="Times New Roman"/>
          <w:sz w:val="24"/>
          <w:szCs w:val="24"/>
          <w:lang w:val="en-US"/>
        </w:rPr>
        <w:t xml:space="preserve"> through the network of diocesan and parish Caritas</w:t>
      </w:r>
      <w:r w:rsidRPr="005E6E7B">
        <w:rPr>
          <w:rFonts w:ascii="Times New Roman" w:hAnsi="Times New Roman" w:cs="Times New Roman"/>
          <w:sz w:val="24"/>
          <w:szCs w:val="24"/>
          <w:lang w:val="en-US"/>
        </w:rPr>
        <w:t xml:space="preserve">. Caritas is a convenient </w:t>
      </w:r>
      <w:r w:rsidR="00C75765">
        <w:rPr>
          <w:rFonts w:ascii="Times New Roman" w:hAnsi="Times New Roman" w:cs="Times New Roman"/>
          <w:sz w:val="24"/>
          <w:szCs w:val="24"/>
          <w:lang w:val="en-US"/>
        </w:rPr>
        <w:t>“</w:t>
      </w:r>
      <w:r w:rsidRPr="005E6E7B">
        <w:rPr>
          <w:rFonts w:ascii="Times New Roman" w:hAnsi="Times New Roman" w:cs="Times New Roman"/>
          <w:sz w:val="24"/>
          <w:szCs w:val="24"/>
          <w:lang w:val="en-US"/>
        </w:rPr>
        <w:t>complement</w:t>
      </w:r>
      <w:r w:rsidR="00C75765">
        <w:rPr>
          <w:rFonts w:ascii="Times New Roman" w:hAnsi="Times New Roman" w:cs="Times New Roman"/>
          <w:sz w:val="24"/>
          <w:szCs w:val="24"/>
          <w:lang w:val="en-US"/>
        </w:rPr>
        <w:t>”</w:t>
      </w:r>
      <w:r w:rsidRPr="005E6E7B">
        <w:rPr>
          <w:rFonts w:ascii="Times New Roman" w:hAnsi="Times New Roman" w:cs="Times New Roman"/>
          <w:sz w:val="24"/>
          <w:szCs w:val="24"/>
          <w:lang w:val="en-US"/>
        </w:rPr>
        <w:t xml:space="preserve"> to public institutions, because positive civil regulations are often an obstacle to </w:t>
      </w:r>
      <w:r w:rsidR="0093064D" w:rsidRPr="005E6E7B">
        <w:rPr>
          <w:rFonts w:ascii="Times New Roman" w:hAnsi="Times New Roman" w:cs="Times New Roman"/>
          <w:sz w:val="24"/>
          <w:szCs w:val="24"/>
          <w:lang w:val="en-US"/>
        </w:rPr>
        <w:t>and immediate</w:t>
      </w:r>
      <w:r w:rsidRPr="005E6E7B">
        <w:rPr>
          <w:rFonts w:ascii="Times New Roman" w:hAnsi="Times New Roman" w:cs="Times New Roman"/>
          <w:sz w:val="24"/>
          <w:szCs w:val="24"/>
          <w:lang w:val="en-US"/>
        </w:rPr>
        <w:t xml:space="preserve"> </w:t>
      </w:r>
      <w:r w:rsidRPr="005E6E7B">
        <w:rPr>
          <w:rFonts w:ascii="Times New Roman" w:hAnsi="Times New Roman" w:cs="Times New Roman"/>
          <w:i/>
          <w:sz w:val="24"/>
          <w:szCs w:val="24"/>
          <w:lang w:val="en-US"/>
        </w:rPr>
        <w:t>ad hoc</w:t>
      </w:r>
      <w:r w:rsidRPr="005E6E7B">
        <w:rPr>
          <w:rFonts w:ascii="Times New Roman" w:hAnsi="Times New Roman" w:cs="Times New Roman"/>
          <w:sz w:val="24"/>
          <w:szCs w:val="24"/>
          <w:lang w:val="en-US"/>
        </w:rPr>
        <w:t xml:space="preserve"> he</w:t>
      </w:r>
      <w:r w:rsidR="0093064D" w:rsidRPr="005E6E7B">
        <w:rPr>
          <w:rFonts w:ascii="Times New Roman" w:hAnsi="Times New Roman" w:cs="Times New Roman"/>
          <w:sz w:val="24"/>
          <w:szCs w:val="24"/>
          <w:lang w:val="en-US"/>
        </w:rPr>
        <w:t>lp</w:t>
      </w:r>
      <w:r w:rsidRPr="005E6E7B">
        <w:rPr>
          <w:rFonts w:ascii="Times New Roman" w:hAnsi="Times New Roman" w:cs="Times New Roman"/>
          <w:sz w:val="24"/>
          <w:szCs w:val="24"/>
          <w:lang w:val="en-US"/>
        </w:rPr>
        <w:t xml:space="preserve">. In other words, assistance in Caritas is provided in quite an informal manner and, unlike the strictly prescribed procedures that must be followed at state social care institutions, it can be obtained the same day it is requested. </w:t>
      </w:r>
      <w:r w:rsidR="006750AF" w:rsidRPr="005E6E7B">
        <w:rPr>
          <w:rFonts w:ascii="Times New Roman" w:hAnsi="Times New Roman" w:cs="Times New Roman"/>
          <w:sz w:val="24"/>
          <w:szCs w:val="24"/>
          <w:lang w:val="en-US"/>
        </w:rPr>
        <w:t>Th</w:t>
      </w:r>
      <w:r w:rsidR="0093064D" w:rsidRPr="005E6E7B">
        <w:rPr>
          <w:rFonts w:ascii="Times New Roman" w:hAnsi="Times New Roman" w:cs="Times New Roman"/>
          <w:sz w:val="24"/>
          <w:szCs w:val="24"/>
          <w:lang w:val="en-US"/>
        </w:rPr>
        <w:t>e</w:t>
      </w:r>
      <w:r w:rsidR="006750AF" w:rsidRPr="005E6E7B">
        <w:rPr>
          <w:rFonts w:ascii="Times New Roman" w:hAnsi="Times New Roman" w:cs="Times New Roman"/>
          <w:sz w:val="24"/>
          <w:szCs w:val="24"/>
          <w:lang w:val="en-US"/>
        </w:rPr>
        <w:t xml:space="preserve"> (partly) informal nature of its activities causes </w:t>
      </w:r>
      <w:r w:rsidR="00227CC8" w:rsidRPr="005E6E7B">
        <w:rPr>
          <w:rFonts w:ascii="Times New Roman" w:hAnsi="Times New Roman" w:cs="Times New Roman"/>
          <w:sz w:val="24"/>
          <w:szCs w:val="24"/>
          <w:lang w:val="en-US"/>
        </w:rPr>
        <w:t xml:space="preserve">problems in calculating the reach and the effects of such activism. </w:t>
      </w:r>
      <w:r w:rsidRPr="005E6E7B">
        <w:rPr>
          <w:rFonts w:ascii="Times New Roman" w:hAnsi="Times New Roman" w:cs="Times New Roman"/>
          <w:sz w:val="24"/>
          <w:szCs w:val="24"/>
          <w:lang w:val="en-US"/>
        </w:rPr>
        <w:t xml:space="preserve">There is no church institution in Croatia whose task </w:t>
      </w:r>
      <w:r w:rsidR="0093064D" w:rsidRPr="005E6E7B">
        <w:rPr>
          <w:rFonts w:ascii="Times New Roman" w:hAnsi="Times New Roman" w:cs="Times New Roman"/>
          <w:sz w:val="24"/>
          <w:szCs w:val="24"/>
          <w:lang w:val="en-US"/>
        </w:rPr>
        <w:t>is to</w:t>
      </w:r>
      <w:r w:rsidRPr="005E6E7B">
        <w:rPr>
          <w:rFonts w:ascii="Times New Roman" w:hAnsi="Times New Roman" w:cs="Times New Roman"/>
          <w:sz w:val="24"/>
          <w:szCs w:val="24"/>
          <w:lang w:val="en-US"/>
        </w:rPr>
        <w:t xml:space="preserve"> collect, analy</w:t>
      </w:r>
      <w:r w:rsidR="00E17F06">
        <w:rPr>
          <w:rFonts w:ascii="Times New Roman" w:hAnsi="Times New Roman" w:cs="Times New Roman"/>
          <w:sz w:val="24"/>
          <w:szCs w:val="24"/>
          <w:lang w:val="en-US"/>
        </w:rPr>
        <w:t>z</w:t>
      </w:r>
      <w:r w:rsidR="0093064D" w:rsidRPr="005E6E7B">
        <w:rPr>
          <w:rFonts w:ascii="Times New Roman" w:hAnsi="Times New Roman" w:cs="Times New Roman"/>
          <w:sz w:val="24"/>
          <w:szCs w:val="24"/>
          <w:lang w:val="en-US"/>
        </w:rPr>
        <w:t>e</w:t>
      </w:r>
      <w:r w:rsidRPr="005E6E7B">
        <w:rPr>
          <w:rFonts w:ascii="Times New Roman" w:hAnsi="Times New Roman" w:cs="Times New Roman"/>
          <w:sz w:val="24"/>
          <w:szCs w:val="24"/>
          <w:lang w:val="en-US"/>
        </w:rPr>
        <w:t xml:space="preserve">, and </w:t>
      </w:r>
      <w:r w:rsidR="0093064D" w:rsidRPr="005E6E7B">
        <w:rPr>
          <w:rFonts w:ascii="Times New Roman" w:hAnsi="Times New Roman" w:cs="Times New Roman"/>
          <w:sz w:val="24"/>
          <w:szCs w:val="24"/>
          <w:lang w:val="en-US"/>
        </w:rPr>
        <w:t xml:space="preserve">distribute data </w:t>
      </w:r>
      <w:r w:rsidR="00BB7E42" w:rsidRPr="005E6E7B">
        <w:rPr>
          <w:rFonts w:ascii="Times New Roman" w:hAnsi="Times New Roman" w:cs="Times New Roman"/>
          <w:sz w:val="24"/>
          <w:szCs w:val="24"/>
          <w:lang w:val="en-US"/>
        </w:rPr>
        <w:t xml:space="preserve">about </w:t>
      </w:r>
      <w:r w:rsidR="0093064D" w:rsidRPr="005E6E7B">
        <w:rPr>
          <w:rFonts w:ascii="Times New Roman" w:hAnsi="Times New Roman" w:cs="Times New Roman"/>
          <w:sz w:val="24"/>
          <w:szCs w:val="24"/>
          <w:lang w:val="en-US"/>
        </w:rPr>
        <w:t>the</w:t>
      </w:r>
      <w:r w:rsidRPr="005E6E7B">
        <w:rPr>
          <w:rFonts w:ascii="Times New Roman" w:hAnsi="Times New Roman" w:cs="Times New Roman"/>
          <w:sz w:val="24"/>
          <w:szCs w:val="24"/>
          <w:lang w:val="en-US"/>
        </w:rPr>
        <w:t xml:space="preserve"> Church’s charitable work</w:t>
      </w:r>
      <w:r w:rsidR="006A10E2" w:rsidRPr="005E6E7B">
        <w:rPr>
          <w:rFonts w:ascii="Times New Roman" w:hAnsi="Times New Roman" w:cs="Times New Roman"/>
          <w:color w:val="FF0000"/>
          <w:sz w:val="24"/>
          <w:szCs w:val="24"/>
          <w:lang w:val="en-US"/>
        </w:rPr>
        <w:t>.</w:t>
      </w:r>
      <w:r w:rsidRPr="005E6E7B">
        <w:rPr>
          <w:rFonts w:ascii="Times New Roman" w:hAnsi="Times New Roman" w:cs="Times New Roman"/>
          <w:sz w:val="24"/>
          <w:szCs w:val="24"/>
          <w:lang w:val="en-US"/>
        </w:rPr>
        <w:t xml:space="preserve"> Also, some parishes do not have any </w:t>
      </w:r>
      <w:r w:rsidRPr="005E6E7B">
        <w:rPr>
          <w:rFonts w:ascii="Times New Roman" w:hAnsi="Times New Roman" w:cs="Times New Roman"/>
          <w:sz w:val="24"/>
          <w:szCs w:val="24"/>
          <w:lang w:val="en-US"/>
        </w:rPr>
        <w:lastRenderedPageBreak/>
        <w:t xml:space="preserve">records about their activities in this regard. But, </w:t>
      </w:r>
      <w:r w:rsidR="00846B45" w:rsidRPr="005E6E7B">
        <w:rPr>
          <w:rFonts w:ascii="Times New Roman" w:hAnsi="Times New Roman" w:cs="Times New Roman"/>
          <w:sz w:val="24"/>
          <w:szCs w:val="24"/>
          <w:lang w:val="en-US"/>
        </w:rPr>
        <w:t>Jelena Lončar</w:t>
      </w:r>
      <w:r w:rsidR="00BB7E42" w:rsidRPr="005E6E7B">
        <w:rPr>
          <w:rFonts w:ascii="Times New Roman" w:hAnsi="Times New Roman" w:cs="Times New Roman"/>
          <w:sz w:val="24"/>
          <w:szCs w:val="24"/>
          <w:lang w:val="en-US"/>
        </w:rPr>
        <w:t>,</w:t>
      </w:r>
      <w:r w:rsidR="005C2F74" w:rsidRPr="005E6E7B">
        <w:rPr>
          <w:rStyle w:val="EndnoteReference"/>
          <w:rFonts w:ascii="Times New Roman" w:hAnsi="Times New Roman" w:cs="Times New Roman"/>
          <w:sz w:val="24"/>
          <w:szCs w:val="24"/>
          <w:lang w:val="en-US"/>
        </w:rPr>
        <w:endnoteReference w:id="71"/>
      </w:r>
      <w:r w:rsidR="00846B45" w:rsidRPr="005E6E7B">
        <w:rPr>
          <w:rFonts w:ascii="Times New Roman" w:hAnsi="Times New Roman" w:cs="Times New Roman"/>
          <w:sz w:val="24"/>
          <w:szCs w:val="24"/>
          <w:lang w:val="en-US"/>
        </w:rPr>
        <w:t>director of Croatian Caritas</w:t>
      </w:r>
      <w:r w:rsidR="00BB7E42" w:rsidRPr="005E6E7B">
        <w:rPr>
          <w:rFonts w:ascii="Times New Roman" w:hAnsi="Times New Roman" w:cs="Times New Roman"/>
          <w:sz w:val="24"/>
          <w:szCs w:val="24"/>
          <w:lang w:val="en-US"/>
        </w:rPr>
        <w:t>,</w:t>
      </w:r>
      <w:r w:rsidR="00846B45" w:rsidRPr="005E6E7B">
        <w:rPr>
          <w:rFonts w:ascii="Times New Roman" w:hAnsi="Times New Roman" w:cs="Times New Roman"/>
          <w:sz w:val="24"/>
          <w:szCs w:val="24"/>
          <w:lang w:val="en-US"/>
        </w:rPr>
        <w:t xml:space="preserve"> states that</w:t>
      </w:r>
      <w:r w:rsidR="00DF5E0F" w:rsidRPr="005E6E7B">
        <w:rPr>
          <w:rFonts w:ascii="Times New Roman" w:hAnsi="Times New Roman" w:cs="Times New Roman"/>
          <w:sz w:val="24"/>
          <w:szCs w:val="24"/>
          <w:lang w:val="en-US"/>
        </w:rPr>
        <w:t xml:space="preserve"> Caritas </w:t>
      </w:r>
      <w:r w:rsidR="00846B45" w:rsidRPr="005E6E7B">
        <w:rPr>
          <w:rFonts w:ascii="Times New Roman" w:hAnsi="Times New Roman" w:cs="Times New Roman"/>
          <w:sz w:val="24"/>
          <w:szCs w:val="24"/>
          <w:lang w:val="en-US"/>
        </w:rPr>
        <w:t>family counseling cent</w:t>
      </w:r>
      <w:r w:rsidR="00E17F06" w:rsidRPr="005E6E7B">
        <w:rPr>
          <w:rFonts w:ascii="Times New Roman" w:hAnsi="Times New Roman" w:cs="Times New Roman"/>
          <w:sz w:val="24"/>
          <w:szCs w:val="24"/>
          <w:lang w:val="en-US"/>
        </w:rPr>
        <w:t>e</w:t>
      </w:r>
      <w:r w:rsidR="00846B45" w:rsidRPr="005E6E7B">
        <w:rPr>
          <w:rFonts w:ascii="Times New Roman" w:hAnsi="Times New Roman" w:cs="Times New Roman"/>
          <w:sz w:val="24"/>
          <w:szCs w:val="24"/>
          <w:lang w:val="en-US"/>
        </w:rPr>
        <w:t xml:space="preserve">rs have about 3000 beneficiaries a year, </w:t>
      </w:r>
      <w:r w:rsidR="00227CC8" w:rsidRPr="005E6E7B">
        <w:rPr>
          <w:rFonts w:ascii="Times New Roman" w:hAnsi="Times New Roman" w:cs="Times New Roman"/>
          <w:sz w:val="24"/>
          <w:szCs w:val="24"/>
          <w:lang w:val="en-US"/>
        </w:rPr>
        <w:t xml:space="preserve">that six homeless shelters house about 100 homeless people a year, soup kitchens prepare about 3000 meals </w:t>
      </w:r>
      <w:r w:rsidR="00DF5E0F" w:rsidRPr="005E6E7B">
        <w:rPr>
          <w:rFonts w:ascii="Times New Roman" w:hAnsi="Times New Roman" w:cs="Times New Roman"/>
          <w:sz w:val="24"/>
          <w:szCs w:val="24"/>
          <w:lang w:val="en-US"/>
        </w:rPr>
        <w:t>a day</w:t>
      </w:r>
      <w:r w:rsidR="00BB7E42" w:rsidRPr="005E6E7B">
        <w:rPr>
          <w:rFonts w:ascii="Times New Roman" w:hAnsi="Times New Roman" w:cs="Times New Roman"/>
          <w:sz w:val="24"/>
          <w:szCs w:val="24"/>
          <w:lang w:val="en-US"/>
        </w:rPr>
        <w:t>,</w:t>
      </w:r>
      <w:r w:rsidR="00DF5E0F" w:rsidRPr="005E6E7B">
        <w:rPr>
          <w:rFonts w:ascii="Times New Roman" w:hAnsi="Times New Roman" w:cs="Times New Roman"/>
          <w:sz w:val="24"/>
          <w:szCs w:val="24"/>
          <w:lang w:val="en-US"/>
        </w:rPr>
        <w:t xml:space="preserve"> and</w:t>
      </w:r>
      <w:r w:rsidR="00227CC8" w:rsidRPr="005E6E7B">
        <w:rPr>
          <w:rFonts w:ascii="Times New Roman" w:hAnsi="Times New Roman" w:cs="Times New Roman"/>
          <w:sz w:val="24"/>
          <w:szCs w:val="24"/>
          <w:lang w:val="en-US"/>
        </w:rPr>
        <w:t xml:space="preserve"> through </w:t>
      </w:r>
      <w:r w:rsidR="0093064D" w:rsidRPr="005E6E7B">
        <w:rPr>
          <w:rFonts w:ascii="Times New Roman" w:hAnsi="Times New Roman" w:cs="Times New Roman"/>
          <w:sz w:val="24"/>
          <w:szCs w:val="24"/>
          <w:lang w:val="en-US"/>
        </w:rPr>
        <w:t xml:space="preserve">the </w:t>
      </w:r>
      <w:r w:rsidR="00227CC8" w:rsidRPr="005E6E7B">
        <w:rPr>
          <w:rFonts w:ascii="Times New Roman" w:hAnsi="Times New Roman" w:cs="Times New Roman"/>
          <w:sz w:val="24"/>
          <w:szCs w:val="24"/>
          <w:lang w:val="en-US"/>
        </w:rPr>
        <w:t>Domestic Violence Assistance Program</w:t>
      </w:r>
      <w:r w:rsidR="00BB7E42" w:rsidRPr="005E6E7B">
        <w:rPr>
          <w:rFonts w:ascii="Times New Roman" w:hAnsi="Times New Roman" w:cs="Times New Roman"/>
          <w:sz w:val="24"/>
          <w:szCs w:val="24"/>
          <w:lang w:val="en-US"/>
        </w:rPr>
        <w:t>,</w:t>
      </w:r>
      <w:r w:rsidR="00227CC8" w:rsidRPr="005E6E7B">
        <w:rPr>
          <w:rFonts w:ascii="Times New Roman" w:hAnsi="Times New Roman" w:cs="Times New Roman"/>
          <w:sz w:val="24"/>
          <w:szCs w:val="24"/>
          <w:lang w:val="en-US"/>
        </w:rPr>
        <w:t xml:space="preserve"> 200 people </w:t>
      </w:r>
      <w:r w:rsidR="00DF5E0F" w:rsidRPr="005E6E7B">
        <w:rPr>
          <w:rFonts w:ascii="Times New Roman" w:hAnsi="Times New Roman" w:cs="Times New Roman"/>
          <w:sz w:val="24"/>
          <w:szCs w:val="24"/>
          <w:lang w:val="en-US"/>
        </w:rPr>
        <w:t xml:space="preserve">are helped </w:t>
      </w:r>
      <w:r w:rsidR="00227CC8" w:rsidRPr="005E6E7B">
        <w:rPr>
          <w:rFonts w:ascii="Times New Roman" w:hAnsi="Times New Roman" w:cs="Times New Roman"/>
          <w:sz w:val="24"/>
          <w:szCs w:val="24"/>
          <w:lang w:val="en-US"/>
        </w:rPr>
        <w:t xml:space="preserve">daily. </w:t>
      </w:r>
      <w:r w:rsidR="009D0DF8" w:rsidRPr="005E6E7B">
        <w:rPr>
          <w:rFonts w:ascii="Times New Roman" w:hAnsi="Times New Roman" w:cs="Times New Roman"/>
          <w:sz w:val="24"/>
          <w:szCs w:val="24"/>
          <w:lang w:val="en-US"/>
        </w:rPr>
        <w:t xml:space="preserve">The </w:t>
      </w:r>
      <w:r w:rsidR="00D42570">
        <w:rPr>
          <w:rFonts w:ascii="Times New Roman" w:hAnsi="Times New Roman" w:cs="Times New Roman"/>
          <w:sz w:val="24"/>
          <w:szCs w:val="24"/>
          <w:lang w:val="en-US"/>
        </w:rPr>
        <w:t>c</w:t>
      </w:r>
      <w:r w:rsidR="00DF5E0F" w:rsidRPr="005E6E7B">
        <w:rPr>
          <w:rFonts w:ascii="Times New Roman" w:hAnsi="Times New Roman" w:cs="Times New Roman"/>
          <w:sz w:val="24"/>
          <w:szCs w:val="24"/>
          <w:lang w:val="en-US"/>
        </w:rPr>
        <w:t>hurch</w:t>
      </w:r>
      <w:r w:rsidR="00227CC8" w:rsidRPr="005E6E7B">
        <w:rPr>
          <w:rFonts w:ascii="Times New Roman" w:hAnsi="Times New Roman" w:cs="Times New Roman"/>
          <w:sz w:val="24"/>
          <w:szCs w:val="24"/>
          <w:lang w:val="en-US"/>
        </w:rPr>
        <w:t xml:space="preserve"> also take</w:t>
      </w:r>
      <w:r w:rsidR="00DF5E0F" w:rsidRPr="005E6E7B">
        <w:rPr>
          <w:rFonts w:ascii="Times New Roman" w:hAnsi="Times New Roman" w:cs="Times New Roman"/>
          <w:sz w:val="24"/>
          <w:szCs w:val="24"/>
          <w:lang w:val="en-US"/>
        </w:rPr>
        <w:t>s</w:t>
      </w:r>
      <w:r w:rsidR="00227CC8" w:rsidRPr="005E6E7B">
        <w:rPr>
          <w:rFonts w:ascii="Times New Roman" w:hAnsi="Times New Roman" w:cs="Times New Roman"/>
          <w:sz w:val="24"/>
          <w:szCs w:val="24"/>
          <w:lang w:val="en-US"/>
        </w:rPr>
        <w:t xml:space="preserve"> care </w:t>
      </w:r>
      <w:r w:rsidR="009D0DF8" w:rsidRPr="005E6E7B">
        <w:rPr>
          <w:rFonts w:ascii="Times New Roman" w:hAnsi="Times New Roman" w:cs="Times New Roman"/>
          <w:sz w:val="24"/>
          <w:szCs w:val="24"/>
          <w:lang w:val="en-US"/>
        </w:rPr>
        <w:t>of</w:t>
      </w:r>
      <w:r w:rsidR="00227CC8" w:rsidRPr="005E6E7B">
        <w:rPr>
          <w:rFonts w:ascii="Times New Roman" w:hAnsi="Times New Roman" w:cs="Times New Roman"/>
          <w:sz w:val="24"/>
          <w:szCs w:val="24"/>
          <w:lang w:val="en-US"/>
        </w:rPr>
        <w:t xml:space="preserve"> 300 people with intellectual disabilities a day, more than </w:t>
      </w:r>
      <w:r w:rsidR="009D0DF8" w:rsidRPr="005E6E7B">
        <w:rPr>
          <w:rFonts w:ascii="Times New Roman" w:hAnsi="Times New Roman" w:cs="Times New Roman"/>
          <w:sz w:val="24"/>
          <w:szCs w:val="24"/>
          <w:lang w:val="en-US"/>
        </w:rPr>
        <w:t>100</w:t>
      </w:r>
      <w:r w:rsidR="00227CC8" w:rsidRPr="005E6E7B">
        <w:rPr>
          <w:rFonts w:ascii="Times New Roman" w:hAnsi="Times New Roman" w:cs="Times New Roman"/>
          <w:sz w:val="24"/>
          <w:szCs w:val="24"/>
          <w:lang w:val="en-US"/>
        </w:rPr>
        <w:t xml:space="preserve"> children without parental care, </w:t>
      </w:r>
      <w:r w:rsidR="009D0DF8" w:rsidRPr="005E6E7B">
        <w:rPr>
          <w:rFonts w:ascii="Times New Roman" w:hAnsi="Times New Roman" w:cs="Times New Roman"/>
          <w:sz w:val="24"/>
          <w:szCs w:val="24"/>
          <w:lang w:val="en-US"/>
        </w:rPr>
        <w:t xml:space="preserve">and houses </w:t>
      </w:r>
      <w:r w:rsidR="00227CC8" w:rsidRPr="005E6E7B">
        <w:rPr>
          <w:rFonts w:ascii="Times New Roman" w:hAnsi="Times New Roman" w:cs="Times New Roman"/>
          <w:sz w:val="24"/>
          <w:szCs w:val="24"/>
          <w:lang w:val="en-US"/>
        </w:rPr>
        <w:t>about 420 people in homes for the elderly, disabled</w:t>
      </w:r>
      <w:r w:rsidR="00BB7E42" w:rsidRPr="005E6E7B">
        <w:rPr>
          <w:rFonts w:ascii="Times New Roman" w:hAnsi="Times New Roman" w:cs="Times New Roman"/>
          <w:sz w:val="24"/>
          <w:szCs w:val="24"/>
          <w:lang w:val="en-US"/>
        </w:rPr>
        <w:t>,</w:t>
      </w:r>
      <w:r w:rsidR="00227CC8" w:rsidRPr="005E6E7B">
        <w:rPr>
          <w:rFonts w:ascii="Times New Roman" w:hAnsi="Times New Roman" w:cs="Times New Roman"/>
          <w:sz w:val="24"/>
          <w:szCs w:val="24"/>
          <w:lang w:val="en-US"/>
        </w:rPr>
        <w:t xml:space="preserve"> and sick</w:t>
      </w:r>
      <w:r w:rsidR="009D0DF8" w:rsidRPr="005E6E7B">
        <w:rPr>
          <w:rFonts w:ascii="Times New Roman" w:hAnsi="Times New Roman" w:cs="Times New Roman"/>
          <w:sz w:val="24"/>
          <w:szCs w:val="24"/>
          <w:lang w:val="en-US"/>
        </w:rPr>
        <w:t>.</w:t>
      </w:r>
      <w:r w:rsidR="00227CC8" w:rsidRPr="005E6E7B">
        <w:rPr>
          <w:rFonts w:ascii="Times New Roman" w:hAnsi="Times New Roman" w:cs="Times New Roman"/>
          <w:sz w:val="24"/>
          <w:szCs w:val="24"/>
          <w:lang w:val="en-US"/>
        </w:rPr>
        <w:t xml:space="preserve"> </w:t>
      </w:r>
      <w:r w:rsidR="009D0DF8" w:rsidRPr="005E6E7B">
        <w:rPr>
          <w:rFonts w:ascii="Times New Roman" w:hAnsi="Times New Roman" w:cs="Times New Roman"/>
          <w:sz w:val="24"/>
          <w:szCs w:val="24"/>
          <w:lang w:val="en-US"/>
        </w:rPr>
        <w:t>T</w:t>
      </w:r>
      <w:r w:rsidR="00227CC8" w:rsidRPr="005E6E7B">
        <w:rPr>
          <w:rFonts w:ascii="Times New Roman" w:hAnsi="Times New Roman" w:cs="Times New Roman"/>
          <w:sz w:val="24"/>
          <w:szCs w:val="24"/>
          <w:lang w:val="en-US"/>
        </w:rPr>
        <w:t>he hospice</w:t>
      </w:r>
      <w:r w:rsidR="009324CC" w:rsidRPr="005E6E7B">
        <w:rPr>
          <w:rFonts w:ascii="Times New Roman" w:hAnsi="Times New Roman" w:cs="Times New Roman"/>
          <w:sz w:val="24"/>
          <w:szCs w:val="24"/>
          <w:lang w:val="en-US"/>
        </w:rPr>
        <w:t xml:space="preserve"> receives more than 100 people</w:t>
      </w:r>
      <w:r w:rsidR="009D0DF8" w:rsidRPr="005E6E7B">
        <w:rPr>
          <w:rFonts w:ascii="Times New Roman" w:hAnsi="Times New Roman" w:cs="Times New Roman"/>
          <w:sz w:val="24"/>
          <w:szCs w:val="24"/>
          <w:lang w:val="en-US"/>
        </w:rPr>
        <w:t xml:space="preserve"> annually</w:t>
      </w:r>
      <w:r w:rsidR="009324CC" w:rsidRPr="005E6E7B">
        <w:rPr>
          <w:rFonts w:ascii="Times New Roman" w:hAnsi="Times New Roman" w:cs="Times New Roman"/>
          <w:sz w:val="24"/>
          <w:szCs w:val="24"/>
          <w:lang w:val="en-US"/>
        </w:rPr>
        <w:t>. I</w:t>
      </w:r>
      <w:r w:rsidR="00DF5E0F" w:rsidRPr="005E6E7B">
        <w:rPr>
          <w:rFonts w:ascii="Times New Roman" w:hAnsi="Times New Roman" w:cs="Times New Roman"/>
          <w:sz w:val="24"/>
          <w:szCs w:val="24"/>
          <w:lang w:val="en-US"/>
        </w:rPr>
        <w:t>n</w:t>
      </w:r>
      <w:r w:rsidR="009324CC" w:rsidRPr="005E6E7B">
        <w:rPr>
          <w:rFonts w:ascii="Times New Roman" w:hAnsi="Times New Roman" w:cs="Times New Roman"/>
          <w:sz w:val="24"/>
          <w:szCs w:val="24"/>
          <w:lang w:val="en-US"/>
        </w:rPr>
        <w:t xml:space="preserve"> addition to this</w:t>
      </w:r>
      <w:r w:rsidR="009D0DF8" w:rsidRPr="005E6E7B">
        <w:rPr>
          <w:rFonts w:ascii="Times New Roman" w:hAnsi="Times New Roman" w:cs="Times New Roman"/>
          <w:sz w:val="24"/>
          <w:szCs w:val="24"/>
          <w:lang w:val="en-US"/>
        </w:rPr>
        <w:t xml:space="preserve">, </w:t>
      </w:r>
      <w:r w:rsidR="00BB7E42" w:rsidRPr="005E6E7B">
        <w:rPr>
          <w:rFonts w:ascii="Times New Roman" w:hAnsi="Times New Roman" w:cs="Times New Roman"/>
          <w:sz w:val="24"/>
          <w:szCs w:val="24"/>
          <w:lang w:val="en-US"/>
        </w:rPr>
        <w:t>Caritas</w:t>
      </w:r>
      <w:r w:rsidR="009D0DF8" w:rsidRPr="005E6E7B">
        <w:rPr>
          <w:rFonts w:ascii="Times New Roman" w:hAnsi="Times New Roman" w:cs="Times New Roman"/>
          <w:sz w:val="24"/>
          <w:szCs w:val="24"/>
          <w:lang w:val="en-US"/>
        </w:rPr>
        <w:t xml:space="preserve"> organizes a wide </w:t>
      </w:r>
      <w:r w:rsidR="009324CC" w:rsidRPr="005E6E7B">
        <w:rPr>
          <w:rFonts w:ascii="Times New Roman" w:hAnsi="Times New Roman" w:cs="Times New Roman"/>
          <w:sz w:val="24"/>
          <w:szCs w:val="24"/>
          <w:lang w:val="en-US"/>
        </w:rPr>
        <w:t xml:space="preserve">range of fundraising activities, projects, and assistance </w:t>
      </w:r>
      <w:r w:rsidR="009D0DF8" w:rsidRPr="005E6E7B">
        <w:rPr>
          <w:rFonts w:ascii="Times New Roman" w:hAnsi="Times New Roman" w:cs="Times New Roman"/>
          <w:sz w:val="24"/>
          <w:szCs w:val="24"/>
          <w:lang w:val="en-US"/>
        </w:rPr>
        <w:t>for</w:t>
      </w:r>
      <w:r w:rsidR="00CF6079" w:rsidRPr="005E6E7B">
        <w:rPr>
          <w:rFonts w:ascii="Times New Roman" w:hAnsi="Times New Roman" w:cs="Times New Roman"/>
          <w:sz w:val="24"/>
          <w:szCs w:val="24"/>
          <w:lang w:val="en-US"/>
        </w:rPr>
        <w:t xml:space="preserve"> financially vulnerable families and children. </w:t>
      </w:r>
    </w:p>
    <w:p w14:paraId="05759708" w14:textId="54156E04" w:rsidR="006750AF" w:rsidRPr="005E6E7B" w:rsidRDefault="006750AF"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While</w:t>
      </w:r>
      <w:r w:rsidR="009D0DF8" w:rsidRPr="005E6E7B">
        <w:rPr>
          <w:rFonts w:ascii="Times New Roman" w:hAnsi="Times New Roman" w:cs="Times New Roman"/>
          <w:sz w:val="24"/>
          <w:szCs w:val="24"/>
          <w:lang w:val="en-US"/>
        </w:rPr>
        <w:t xml:space="preserve"> Caritas</w:t>
      </w:r>
      <w:r w:rsidRPr="005E6E7B">
        <w:rPr>
          <w:rFonts w:ascii="Times New Roman" w:hAnsi="Times New Roman" w:cs="Times New Roman"/>
          <w:sz w:val="24"/>
          <w:szCs w:val="24"/>
          <w:lang w:val="en-US"/>
        </w:rPr>
        <w:t xml:space="preserve"> offers </w:t>
      </w:r>
      <w:r w:rsidR="009D0DF8" w:rsidRPr="005E6E7B">
        <w:rPr>
          <w:rFonts w:ascii="Times New Roman" w:hAnsi="Times New Roman" w:cs="Times New Roman"/>
          <w:sz w:val="24"/>
          <w:szCs w:val="24"/>
          <w:lang w:val="en-US"/>
        </w:rPr>
        <w:t>several</w:t>
      </w:r>
      <w:r w:rsidRPr="005E6E7B">
        <w:rPr>
          <w:rFonts w:ascii="Times New Roman" w:hAnsi="Times New Roman" w:cs="Times New Roman"/>
          <w:sz w:val="24"/>
          <w:szCs w:val="24"/>
          <w:lang w:val="en-US"/>
        </w:rPr>
        <w:t xml:space="preserve"> different types of assistance and services to the needy, </w:t>
      </w:r>
      <w:r w:rsidR="009324CC" w:rsidRPr="005E6E7B">
        <w:rPr>
          <w:rFonts w:ascii="Times New Roman" w:hAnsi="Times New Roman" w:cs="Times New Roman"/>
          <w:sz w:val="24"/>
          <w:szCs w:val="24"/>
          <w:lang w:val="en-US"/>
        </w:rPr>
        <w:t xml:space="preserve">the numbers of beneficiaries </w:t>
      </w:r>
      <w:r w:rsidR="009D0DF8" w:rsidRPr="005E6E7B">
        <w:rPr>
          <w:rFonts w:ascii="Times New Roman" w:hAnsi="Times New Roman" w:cs="Times New Roman"/>
          <w:sz w:val="24"/>
          <w:szCs w:val="24"/>
          <w:lang w:val="en-US"/>
        </w:rPr>
        <w:t>is</w:t>
      </w:r>
      <w:r w:rsidR="009324CC" w:rsidRPr="005E6E7B">
        <w:rPr>
          <w:rFonts w:ascii="Times New Roman" w:hAnsi="Times New Roman" w:cs="Times New Roman"/>
          <w:sz w:val="24"/>
          <w:szCs w:val="24"/>
          <w:lang w:val="en-US"/>
        </w:rPr>
        <w:t xml:space="preserve"> quite modest</w:t>
      </w:r>
      <w:r w:rsidRPr="005E6E7B">
        <w:rPr>
          <w:rFonts w:ascii="Times New Roman" w:hAnsi="Times New Roman" w:cs="Times New Roman"/>
          <w:sz w:val="24"/>
          <w:szCs w:val="24"/>
          <w:lang w:val="en-US"/>
        </w:rPr>
        <w:t xml:space="preserve">. </w:t>
      </w:r>
      <w:r w:rsidR="00CF6079" w:rsidRPr="005E6E7B">
        <w:rPr>
          <w:rFonts w:ascii="Times New Roman" w:hAnsi="Times New Roman" w:cs="Times New Roman"/>
          <w:sz w:val="24"/>
          <w:szCs w:val="24"/>
          <w:lang w:val="en-US"/>
        </w:rPr>
        <w:t>A</w:t>
      </w:r>
      <w:r w:rsidR="009D0DF8" w:rsidRPr="005E6E7B">
        <w:rPr>
          <w:rFonts w:ascii="Times New Roman" w:hAnsi="Times New Roman" w:cs="Times New Roman"/>
          <w:sz w:val="24"/>
          <w:szCs w:val="24"/>
          <w:lang w:val="en-US"/>
        </w:rPr>
        <w:t>s</w:t>
      </w:r>
      <w:r w:rsidRPr="005E6E7B">
        <w:rPr>
          <w:rFonts w:ascii="Times New Roman" w:hAnsi="Times New Roman" w:cs="Times New Roman"/>
          <w:sz w:val="24"/>
          <w:szCs w:val="24"/>
          <w:lang w:val="en-US"/>
        </w:rPr>
        <w:t xml:space="preserve"> the share of church</w:t>
      </w:r>
      <w:r w:rsidR="00BB7E42" w:rsidRPr="005E6E7B">
        <w:rPr>
          <w:rFonts w:ascii="Times New Roman" w:hAnsi="Times New Roman" w:cs="Times New Roman"/>
          <w:sz w:val="24"/>
          <w:szCs w:val="24"/>
          <w:lang w:val="en-US"/>
        </w:rPr>
        <w:t>-</w:t>
      </w:r>
      <w:r w:rsidRPr="005E6E7B">
        <w:rPr>
          <w:rFonts w:ascii="Times New Roman" w:hAnsi="Times New Roman" w:cs="Times New Roman"/>
          <w:sz w:val="24"/>
          <w:szCs w:val="24"/>
          <w:lang w:val="en-US"/>
        </w:rPr>
        <w:t>owned institutions in the education sector and in institutions for the care of the elderly and children without</w:t>
      </w:r>
      <w:r w:rsidR="00CF6079" w:rsidRPr="005E6E7B">
        <w:rPr>
          <w:rFonts w:ascii="Times New Roman" w:hAnsi="Times New Roman" w:cs="Times New Roman"/>
          <w:sz w:val="24"/>
          <w:szCs w:val="24"/>
          <w:lang w:val="en-US"/>
        </w:rPr>
        <w:t xml:space="preserve"> parental care is less than 5%</w:t>
      </w:r>
      <w:r w:rsidR="00BB7E42" w:rsidRPr="005E6E7B">
        <w:rPr>
          <w:rFonts w:ascii="Times New Roman" w:hAnsi="Times New Roman" w:cs="Times New Roman"/>
          <w:sz w:val="24"/>
          <w:szCs w:val="24"/>
          <w:lang w:val="en-US"/>
        </w:rPr>
        <w:t>,</w:t>
      </w:r>
      <w:r w:rsidR="00CF6079" w:rsidRPr="005E6E7B">
        <w:rPr>
          <w:rStyle w:val="EndnoteReference"/>
          <w:rFonts w:ascii="Times New Roman" w:hAnsi="Times New Roman" w:cs="Times New Roman"/>
          <w:sz w:val="24"/>
          <w:szCs w:val="24"/>
          <w:lang w:val="en-US"/>
        </w:rPr>
        <w:endnoteReference w:id="72"/>
      </w:r>
      <w:r w:rsidRPr="005E6E7B">
        <w:rPr>
          <w:rFonts w:ascii="Times New Roman" w:hAnsi="Times New Roman" w:cs="Times New Roman"/>
          <w:sz w:val="24"/>
          <w:szCs w:val="24"/>
          <w:lang w:val="en-US"/>
        </w:rPr>
        <w:t xml:space="preserve"> </w:t>
      </w:r>
      <w:r w:rsidR="009D0DF8" w:rsidRPr="005E6E7B">
        <w:rPr>
          <w:rFonts w:ascii="Times New Roman" w:hAnsi="Times New Roman" w:cs="Times New Roman"/>
          <w:sz w:val="24"/>
          <w:szCs w:val="24"/>
          <w:lang w:val="en-US"/>
        </w:rPr>
        <w:t>we can conclude</w:t>
      </w:r>
      <w:r w:rsidRPr="005E6E7B">
        <w:rPr>
          <w:rFonts w:ascii="Times New Roman" w:hAnsi="Times New Roman" w:cs="Times New Roman"/>
          <w:sz w:val="24"/>
          <w:szCs w:val="24"/>
          <w:lang w:val="en-US"/>
        </w:rPr>
        <w:t xml:space="preserve"> that </w:t>
      </w:r>
      <w:r w:rsidR="00DF5E0F" w:rsidRPr="005E6E7B">
        <w:rPr>
          <w:rFonts w:ascii="Times New Roman" w:hAnsi="Times New Roman" w:cs="Times New Roman"/>
          <w:sz w:val="24"/>
          <w:szCs w:val="24"/>
          <w:lang w:val="en-US"/>
        </w:rPr>
        <w:t xml:space="preserve">Church’s </w:t>
      </w:r>
      <w:r w:rsidR="009D0DF8" w:rsidRPr="005E6E7B">
        <w:rPr>
          <w:rFonts w:ascii="Times New Roman" w:hAnsi="Times New Roman" w:cs="Times New Roman"/>
          <w:sz w:val="24"/>
          <w:szCs w:val="24"/>
          <w:lang w:val="en-US"/>
        </w:rPr>
        <w:t xml:space="preserve">overall </w:t>
      </w:r>
      <w:r w:rsidRPr="005E6E7B">
        <w:rPr>
          <w:rFonts w:ascii="Times New Roman" w:hAnsi="Times New Roman" w:cs="Times New Roman"/>
          <w:sz w:val="24"/>
          <w:szCs w:val="24"/>
          <w:lang w:val="en-US"/>
        </w:rPr>
        <w:t>role in welfare system is limited.</w:t>
      </w:r>
    </w:p>
    <w:p w14:paraId="4EED7203" w14:textId="1C5D59EF" w:rsidR="00BD6122" w:rsidRPr="005E6E7B" w:rsidRDefault="0076182E" w:rsidP="005E6E7B">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The principles of solidarity and subsidiarity, by their very nature, represent some of the fundamental principles embedded in Catholic social</w:t>
      </w:r>
      <w:r w:rsidR="00EB7FF3" w:rsidRPr="005E6E7B">
        <w:rPr>
          <w:rFonts w:ascii="Times New Roman" w:hAnsi="Times New Roman" w:cs="Times New Roman"/>
          <w:sz w:val="24"/>
          <w:szCs w:val="24"/>
          <w:lang w:val="en-US"/>
        </w:rPr>
        <w:t xml:space="preserve"> teachings</w:t>
      </w:r>
      <w:r w:rsidRPr="005E6E7B">
        <w:rPr>
          <w:rFonts w:ascii="Times New Roman" w:hAnsi="Times New Roman" w:cs="Times New Roman"/>
          <w:sz w:val="24"/>
          <w:szCs w:val="24"/>
          <w:lang w:val="en-US"/>
        </w:rPr>
        <w:t xml:space="preserve">, and are the basis for the organization and functioning of church, as well as public, charitable organizations. </w:t>
      </w:r>
      <w:r w:rsidR="00BB7E42" w:rsidRPr="005E6E7B">
        <w:rPr>
          <w:rFonts w:ascii="Times New Roman" w:hAnsi="Times New Roman" w:cs="Times New Roman"/>
          <w:sz w:val="24"/>
          <w:szCs w:val="24"/>
          <w:lang w:val="en-US"/>
        </w:rPr>
        <w:t>It remains to be seen w</w:t>
      </w:r>
      <w:r w:rsidR="00DE7A33" w:rsidRPr="005E6E7B">
        <w:rPr>
          <w:rFonts w:ascii="Times New Roman" w:hAnsi="Times New Roman" w:cs="Times New Roman"/>
          <w:sz w:val="24"/>
          <w:szCs w:val="24"/>
          <w:lang w:val="en-US"/>
        </w:rPr>
        <w:t>hether</w:t>
      </w:r>
      <w:r w:rsidR="00E929FD" w:rsidRPr="005E6E7B">
        <w:rPr>
          <w:rFonts w:ascii="Times New Roman" w:hAnsi="Times New Roman" w:cs="Times New Roman"/>
          <w:sz w:val="24"/>
          <w:szCs w:val="24"/>
          <w:lang w:val="en-US"/>
        </w:rPr>
        <w:t xml:space="preserve"> these principles can have </w:t>
      </w:r>
      <w:r w:rsidR="009D0DF8" w:rsidRPr="005E6E7B">
        <w:rPr>
          <w:rFonts w:ascii="Times New Roman" w:hAnsi="Times New Roman" w:cs="Times New Roman"/>
          <w:sz w:val="24"/>
          <w:szCs w:val="24"/>
          <w:lang w:val="en-US"/>
        </w:rPr>
        <w:t xml:space="preserve">a </w:t>
      </w:r>
      <w:r w:rsidR="00E929FD" w:rsidRPr="005E6E7B">
        <w:rPr>
          <w:rFonts w:ascii="Times New Roman" w:hAnsi="Times New Roman" w:cs="Times New Roman"/>
          <w:sz w:val="24"/>
          <w:szCs w:val="24"/>
          <w:lang w:val="en-US"/>
        </w:rPr>
        <w:t>stronger integrative and cohesive role in contemporary Croatia</w:t>
      </w:r>
      <w:r w:rsidR="009D0DF8" w:rsidRPr="005E6E7B">
        <w:rPr>
          <w:rFonts w:ascii="Times New Roman" w:hAnsi="Times New Roman" w:cs="Times New Roman"/>
          <w:sz w:val="24"/>
          <w:szCs w:val="24"/>
          <w:lang w:val="en-US"/>
        </w:rPr>
        <w:t>n society</w:t>
      </w:r>
      <w:r w:rsidR="00E929FD" w:rsidRPr="005E6E7B">
        <w:rPr>
          <w:rFonts w:ascii="Times New Roman" w:hAnsi="Times New Roman" w:cs="Times New Roman"/>
          <w:sz w:val="24"/>
          <w:szCs w:val="24"/>
          <w:lang w:val="en-US"/>
        </w:rPr>
        <w:t xml:space="preserve"> </w:t>
      </w:r>
      <w:r w:rsidR="009D0DF8" w:rsidRPr="005E6E7B">
        <w:rPr>
          <w:rFonts w:ascii="Times New Roman" w:hAnsi="Times New Roman" w:cs="Times New Roman"/>
          <w:sz w:val="24"/>
          <w:szCs w:val="24"/>
          <w:lang w:val="en-US"/>
        </w:rPr>
        <w:t>with greater involvement of the</w:t>
      </w:r>
      <w:r w:rsidR="00E929FD" w:rsidRPr="005E6E7B">
        <w:rPr>
          <w:rFonts w:ascii="Times New Roman" w:hAnsi="Times New Roman" w:cs="Times New Roman"/>
          <w:sz w:val="24"/>
          <w:szCs w:val="24"/>
          <w:lang w:val="en-US"/>
        </w:rPr>
        <w:t xml:space="preserve"> church</w:t>
      </w:r>
      <w:r w:rsidR="00DE7A33" w:rsidRPr="005E6E7B">
        <w:rPr>
          <w:rFonts w:ascii="Times New Roman" w:hAnsi="Times New Roman" w:cs="Times New Roman"/>
          <w:sz w:val="24"/>
          <w:szCs w:val="24"/>
          <w:lang w:val="en-US"/>
        </w:rPr>
        <w:t xml:space="preserve"> in</w:t>
      </w:r>
      <w:r w:rsidR="00E929FD" w:rsidRPr="005E6E7B">
        <w:rPr>
          <w:rFonts w:ascii="Times New Roman" w:hAnsi="Times New Roman" w:cs="Times New Roman"/>
          <w:sz w:val="24"/>
          <w:szCs w:val="24"/>
          <w:lang w:val="en-US"/>
        </w:rPr>
        <w:t xml:space="preserve"> the needs of the modern welfare state</w:t>
      </w:r>
      <w:r w:rsidR="00DE7A33" w:rsidRPr="005E6E7B">
        <w:rPr>
          <w:rFonts w:ascii="Times New Roman" w:hAnsi="Times New Roman" w:cs="Times New Roman"/>
          <w:sz w:val="24"/>
          <w:szCs w:val="24"/>
          <w:lang w:val="en-US"/>
        </w:rPr>
        <w:t>.</w:t>
      </w:r>
    </w:p>
    <w:p w14:paraId="72D57519" w14:textId="77777777" w:rsidR="009B373F" w:rsidRPr="005E6E7B" w:rsidRDefault="009B373F" w:rsidP="005E6E7B">
      <w:pPr>
        <w:spacing w:after="0" w:line="480" w:lineRule="auto"/>
        <w:ind w:firstLine="720"/>
        <w:jc w:val="both"/>
        <w:rPr>
          <w:rFonts w:ascii="Times New Roman" w:hAnsi="Times New Roman" w:cs="Times New Roman"/>
          <w:sz w:val="24"/>
          <w:szCs w:val="24"/>
          <w:lang w:val="en-US"/>
        </w:rPr>
      </w:pPr>
    </w:p>
    <w:p w14:paraId="03CF1B43" w14:textId="32E2895B" w:rsidR="005955AA" w:rsidRPr="005E6E7B" w:rsidRDefault="00764A8B" w:rsidP="005E6E7B">
      <w:pPr>
        <w:spacing w:after="0" w:line="480" w:lineRule="auto"/>
        <w:jc w:val="both"/>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Public </w:t>
      </w:r>
      <w:r w:rsidR="00002AA9" w:rsidRPr="005E6E7B">
        <w:rPr>
          <w:rFonts w:ascii="Times New Roman" w:hAnsi="Times New Roman" w:cs="Times New Roman"/>
          <w:b/>
          <w:bCs/>
          <w:sz w:val="24"/>
          <w:szCs w:val="24"/>
          <w:lang w:val="en-US"/>
        </w:rPr>
        <w:t xml:space="preserve">Perceptions of the Church and </w:t>
      </w:r>
      <w:r w:rsidR="003F25A4">
        <w:rPr>
          <w:rFonts w:ascii="Times New Roman" w:hAnsi="Times New Roman" w:cs="Times New Roman"/>
          <w:b/>
          <w:bCs/>
          <w:sz w:val="24"/>
          <w:szCs w:val="24"/>
          <w:lang w:val="en-US"/>
        </w:rPr>
        <w:t>I</w:t>
      </w:r>
      <w:r w:rsidR="00002AA9" w:rsidRPr="005E6E7B">
        <w:rPr>
          <w:rFonts w:ascii="Times New Roman" w:hAnsi="Times New Roman" w:cs="Times New Roman"/>
          <w:b/>
          <w:bCs/>
          <w:sz w:val="24"/>
          <w:szCs w:val="24"/>
          <w:lang w:val="en-US"/>
        </w:rPr>
        <w:t>ts Social Involvement in the Public Sphere</w:t>
      </w:r>
    </w:p>
    <w:p w14:paraId="3B2B3067" w14:textId="37BC480B" w:rsidR="00F77B8A" w:rsidRPr="005E6E7B" w:rsidRDefault="008174DC" w:rsidP="00C75765">
      <w:pPr>
        <w:spacing w:after="0" w:line="480" w:lineRule="auto"/>
        <w:jc w:val="both"/>
        <w:rPr>
          <w:rFonts w:ascii="Times New Roman" w:hAnsi="Times New Roman"/>
          <w:sz w:val="24"/>
          <w:szCs w:val="24"/>
          <w:lang w:val="en-US"/>
        </w:rPr>
      </w:pPr>
      <w:r w:rsidRPr="005E6E7B">
        <w:rPr>
          <w:rFonts w:ascii="Times New Roman" w:hAnsi="Times New Roman"/>
          <w:sz w:val="24"/>
          <w:szCs w:val="24"/>
          <w:lang w:val="en-US"/>
        </w:rPr>
        <w:t>S</w:t>
      </w:r>
      <w:r w:rsidR="005955AA" w:rsidRPr="005E6E7B">
        <w:rPr>
          <w:rFonts w:ascii="Times New Roman" w:hAnsi="Times New Roman"/>
          <w:sz w:val="24"/>
          <w:szCs w:val="24"/>
          <w:lang w:val="en-US"/>
        </w:rPr>
        <w:t xml:space="preserve">ocial perceptions and expectations </w:t>
      </w:r>
      <w:r w:rsidR="009D0DF8" w:rsidRPr="005E6E7B">
        <w:rPr>
          <w:rFonts w:ascii="Times New Roman" w:hAnsi="Times New Roman"/>
          <w:sz w:val="24"/>
          <w:szCs w:val="24"/>
          <w:lang w:val="en-US"/>
        </w:rPr>
        <w:t>of</w:t>
      </w:r>
      <w:r w:rsidR="005955AA" w:rsidRPr="005E6E7B">
        <w:rPr>
          <w:rFonts w:ascii="Times New Roman" w:hAnsi="Times New Roman"/>
          <w:sz w:val="24"/>
          <w:szCs w:val="24"/>
          <w:lang w:val="en-US"/>
        </w:rPr>
        <w:t xml:space="preserve"> religion in</w:t>
      </w:r>
      <w:r w:rsidR="009D0DF8" w:rsidRPr="005E6E7B">
        <w:rPr>
          <w:rFonts w:ascii="Times New Roman" w:hAnsi="Times New Roman"/>
          <w:sz w:val="24"/>
          <w:szCs w:val="24"/>
          <w:lang w:val="en-US"/>
        </w:rPr>
        <w:t xml:space="preserve"> the</w:t>
      </w:r>
      <w:r w:rsidR="005955AA" w:rsidRPr="005E6E7B">
        <w:rPr>
          <w:rFonts w:ascii="Times New Roman" w:hAnsi="Times New Roman"/>
          <w:sz w:val="24"/>
          <w:szCs w:val="24"/>
          <w:lang w:val="en-US"/>
        </w:rPr>
        <w:t xml:space="preserve"> public sphere reflec</w:t>
      </w:r>
      <w:r w:rsidR="009D0DF8" w:rsidRPr="005E6E7B">
        <w:rPr>
          <w:rFonts w:ascii="Times New Roman" w:hAnsi="Times New Roman"/>
          <w:sz w:val="24"/>
          <w:szCs w:val="24"/>
          <w:lang w:val="en-US"/>
        </w:rPr>
        <w:t>t</w:t>
      </w:r>
      <w:r w:rsidR="005955AA" w:rsidRPr="005E6E7B">
        <w:rPr>
          <w:rFonts w:ascii="Times New Roman" w:hAnsi="Times New Roman"/>
          <w:sz w:val="24"/>
          <w:szCs w:val="24"/>
          <w:lang w:val="en-US"/>
        </w:rPr>
        <w:t xml:space="preserve"> the overall social climate in a country </w:t>
      </w:r>
      <w:r w:rsidR="009D0DF8" w:rsidRPr="005E6E7B">
        <w:rPr>
          <w:rFonts w:ascii="Times New Roman" w:hAnsi="Times New Roman"/>
          <w:sz w:val="24"/>
          <w:szCs w:val="24"/>
          <w:lang w:val="en-US"/>
        </w:rPr>
        <w:t>and have been measured in various surveys of public opinion.</w:t>
      </w:r>
      <w:r w:rsidR="00C75765">
        <w:rPr>
          <w:rFonts w:ascii="Times New Roman" w:hAnsi="Times New Roman"/>
          <w:sz w:val="24"/>
          <w:szCs w:val="24"/>
          <w:lang w:val="en-US"/>
        </w:rPr>
        <w:t xml:space="preserve"> </w:t>
      </w:r>
      <w:r w:rsidR="00F77B8A" w:rsidRPr="005E6E7B">
        <w:rPr>
          <w:rFonts w:ascii="Times New Roman" w:hAnsi="Times New Roman"/>
          <w:sz w:val="24"/>
          <w:szCs w:val="24"/>
          <w:lang w:val="en-US"/>
        </w:rPr>
        <w:t>Nikodem</w:t>
      </w:r>
      <w:r w:rsidR="00B674B0" w:rsidRPr="005E6E7B">
        <w:rPr>
          <w:rStyle w:val="EndnoteReference"/>
          <w:rFonts w:ascii="Times New Roman" w:hAnsi="Times New Roman"/>
          <w:sz w:val="24"/>
          <w:szCs w:val="24"/>
          <w:lang w:val="en-US"/>
        </w:rPr>
        <w:endnoteReference w:id="73"/>
      </w:r>
      <w:r w:rsidR="00F77B8A" w:rsidRPr="005E6E7B">
        <w:rPr>
          <w:rFonts w:ascii="Times New Roman" w:hAnsi="Times New Roman"/>
          <w:sz w:val="24"/>
          <w:szCs w:val="24"/>
          <w:lang w:val="en-US"/>
        </w:rPr>
        <w:t xml:space="preserve"> pointed to decrease</w:t>
      </w:r>
      <w:r w:rsidR="00BB7E42" w:rsidRPr="005E6E7B">
        <w:rPr>
          <w:rFonts w:ascii="Times New Roman" w:hAnsi="Times New Roman"/>
          <w:sz w:val="24"/>
          <w:szCs w:val="24"/>
          <w:lang w:val="en-US"/>
        </w:rPr>
        <w:t>d</w:t>
      </w:r>
      <w:r w:rsidR="00F77B8A" w:rsidRPr="005E6E7B">
        <w:rPr>
          <w:rFonts w:ascii="Times New Roman" w:hAnsi="Times New Roman"/>
          <w:sz w:val="24"/>
          <w:szCs w:val="24"/>
          <w:lang w:val="en-US"/>
        </w:rPr>
        <w:t xml:space="preserve"> trust in the Catholic Church as an institution, decrease</w:t>
      </w:r>
      <w:r w:rsidR="00BB7E42" w:rsidRPr="005E6E7B">
        <w:rPr>
          <w:rFonts w:ascii="Times New Roman" w:hAnsi="Times New Roman"/>
          <w:sz w:val="24"/>
          <w:szCs w:val="24"/>
          <w:lang w:val="en-US"/>
        </w:rPr>
        <w:t>d</w:t>
      </w:r>
      <w:r w:rsidR="00F77B8A" w:rsidRPr="005E6E7B">
        <w:rPr>
          <w:rFonts w:ascii="Times New Roman" w:hAnsi="Times New Roman"/>
          <w:sz w:val="24"/>
          <w:szCs w:val="24"/>
          <w:lang w:val="en-US"/>
        </w:rPr>
        <w:t xml:space="preserve"> trust in </w:t>
      </w:r>
      <w:r w:rsidR="009D0DF8" w:rsidRPr="005E6E7B">
        <w:rPr>
          <w:rFonts w:ascii="Times New Roman" w:hAnsi="Times New Roman"/>
          <w:sz w:val="24"/>
          <w:szCs w:val="24"/>
          <w:lang w:val="en-US"/>
        </w:rPr>
        <w:t xml:space="preserve">its </w:t>
      </w:r>
      <w:r w:rsidR="00F77B8A" w:rsidRPr="005E6E7B">
        <w:rPr>
          <w:rFonts w:ascii="Times New Roman" w:hAnsi="Times New Roman"/>
          <w:sz w:val="24"/>
          <w:szCs w:val="24"/>
          <w:lang w:val="en-US"/>
        </w:rPr>
        <w:t>public role</w:t>
      </w:r>
      <w:r w:rsidR="00BB7E42" w:rsidRPr="005E6E7B">
        <w:rPr>
          <w:rFonts w:ascii="Times New Roman" w:hAnsi="Times New Roman"/>
          <w:sz w:val="24"/>
          <w:szCs w:val="24"/>
          <w:lang w:val="en-US"/>
        </w:rPr>
        <w:t>,</w:t>
      </w:r>
      <w:r w:rsidR="00F77B8A" w:rsidRPr="005E6E7B">
        <w:rPr>
          <w:rFonts w:ascii="Times New Roman" w:hAnsi="Times New Roman"/>
          <w:sz w:val="24"/>
          <w:szCs w:val="24"/>
          <w:lang w:val="en-US"/>
        </w:rPr>
        <w:t xml:space="preserve"> and an increase </w:t>
      </w:r>
      <w:r w:rsidR="00336241" w:rsidRPr="005E6E7B">
        <w:rPr>
          <w:rFonts w:ascii="Times New Roman" w:hAnsi="Times New Roman"/>
          <w:sz w:val="24"/>
          <w:szCs w:val="24"/>
          <w:lang w:val="en-US"/>
        </w:rPr>
        <w:t xml:space="preserve">in a </w:t>
      </w:r>
      <w:r w:rsidR="00F77B8A" w:rsidRPr="005E6E7B">
        <w:rPr>
          <w:rFonts w:ascii="Times New Roman" w:hAnsi="Times New Roman"/>
          <w:sz w:val="24"/>
          <w:szCs w:val="24"/>
          <w:lang w:val="en-US"/>
        </w:rPr>
        <w:t>general negative perception of</w:t>
      </w:r>
      <w:r w:rsidR="00336241" w:rsidRPr="005E6E7B">
        <w:rPr>
          <w:rFonts w:ascii="Times New Roman" w:hAnsi="Times New Roman"/>
          <w:sz w:val="24"/>
          <w:szCs w:val="24"/>
          <w:lang w:val="en-US"/>
        </w:rPr>
        <w:t xml:space="preserve"> the</w:t>
      </w:r>
      <w:r w:rsidR="00F77B8A" w:rsidRPr="005E6E7B">
        <w:rPr>
          <w:rFonts w:ascii="Times New Roman" w:hAnsi="Times New Roman"/>
          <w:sz w:val="24"/>
          <w:szCs w:val="24"/>
          <w:lang w:val="en-US"/>
        </w:rPr>
        <w:t xml:space="preserve"> Catholic Church as </w:t>
      </w:r>
      <w:r w:rsidR="00336241" w:rsidRPr="005E6E7B">
        <w:rPr>
          <w:rFonts w:ascii="Times New Roman" w:hAnsi="Times New Roman"/>
          <w:sz w:val="24"/>
          <w:szCs w:val="24"/>
          <w:lang w:val="en-US"/>
        </w:rPr>
        <w:t xml:space="preserve">a </w:t>
      </w:r>
      <w:r w:rsidR="00F77B8A" w:rsidRPr="005E6E7B">
        <w:rPr>
          <w:rFonts w:ascii="Times New Roman" w:hAnsi="Times New Roman"/>
          <w:sz w:val="24"/>
          <w:szCs w:val="24"/>
          <w:lang w:val="en-US"/>
        </w:rPr>
        <w:t xml:space="preserve">“rich” </w:t>
      </w:r>
      <w:r w:rsidR="00F77B8A" w:rsidRPr="005E6E7B">
        <w:rPr>
          <w:rFonts w:ascii="Times New Roman" w:hAnsi="Times New Roman"/>
          <w:sz w:val="24"/>
          <w:szCs w:val="24"/>
          <w:lang w:val="en-US"/>
        </w:rPr>
        <w:lastRenderedPageBreak/>
        <w:t xml:space="preserve">institution interested in power and material </w:t>
      </w:r>
      <w:r w:rsidR="00336241" w:rsidRPr="005E6E7B">
        <w:rPr>
          <w:rFonts w:ascii="Times New Roman" w:hAnsi="Times New Roman"/>
          <w:sz w:val="24"/>
          <w:szCs w:val="24"/>
          <w:lang w:val="en-US"/>
        </w:rPr>
        <w:t>wealth</w:t>
      </w:r>
      <w:r w:rsidR="00F77B8A" w:rsidRPr="005E6E7B">
        <w:rPr>
          <w:rFonts w:ascii="Times New Roman" w:hAnsi="Times New Roman"/>
          <w:sz w:val="24"/>
          <w:szCs w:val="24"/>
          <w:lang w:val="en-US"/>
        </w:rPr>
        <w:t xml:space="preserve">. </w:t>
      </w:r>
      <w:r w:rsidR="008C624C" w:rsidRPr="005E6E7B">
        <w:rPr>
          <w:rFonts w:ascii="Times New Roman" w:hAnsi="Times New Roman"/>
          <w:sz w:val="24"/>
          <w:szCs w:val="24"/>
          <w:lang w:val="en-US"/>
        </w:rPr>
        <w:t xml:space="preserve">His analysis of comparative quantitative data from Aufbruch research </w:t>
      </w:r>
      <w:r w:rsidR="0081360E" w:rsidRPr="005E6E7B">
        <w:rPr>
          <w:rFonts w:ascii="Times New Roman" w:hAnsi="Times New Roman"/>
          <w:sz w:val="24"/>
          <w:szCs w:val="24"/>
          <w:lang w:val="en-US"/>
        </w:rPr>
        <w:t xml:space="preserve">in </w:t>
      </w:r>
      <w:r w:rsidR="008C624C" w:rsidRPr="005E6E7B">
        <w:rPr>
          <w:rFonts w:ascii="Times New Roman" w:hAnsi="Times New Roman"/>
          <w:sz w:val="24"/>
          <w:szCs w:val="24"/>
          <w:lang w:val="en-US"/>
        </w:rPr>
        <w:t xml:space="preserve">1997 and </w:t>
      </w:r>
      <w:r w:rsidR="0081360E" w:rsidRPr="005E6E7B">
        <w:rPr>
          <w:rFonts w:ascii="Times New Roman" w:hAnsi="Times New Roman"/>
          <w:sz w:val="24"/>
          <w:szCs w:val="24"/>
          <w:lang w:val="en-US"/>
        </w:rPr>
        <w:t xml:space="preserve">in </w:t>
      </w:r>
      <w:r w:rsidR="008C624C" w:rsidRPr="005E6E7B">
        <w:rPr>
          <w:rFonts w:ascii="Times New Roman" w:hAnsi="Times New Roman"/>
          <w:sz w:val="24"/>
          <w:szCs w:val="24"/>
          <w:lang w:val="en-US"/>
        </w:rPr>
        <w:t xml:space="preserve">2007 showed an increase in </w:t>
      </w:r>
      <w:r w:rsidR="00336241" w:rsidRPr="005E6E7B">
        <w:rPr>
          <w:rFonts w:ascii="Times New Roman" w:hAnsi="Times New Roman"/>
          <w:sz w:val="24"/>
          <w:szCs w:val="24"/>
          <w:lang w:val="en-US"/>
        </w:rPr>
        <w:t xml:space="preserve">the </w:t>
      </w:r>
      <w:r w:rsidR="008C624C" w:rsidRPr="005E6E7B">
        <w:rPr>
          <w:rFonts w:ascii="Times New Roman" w:hAnsi="Times New Roman"/>
          <w:sz w:val="24"/>
          <w:szCs w:val="24"/>
          <w:lang w:val="en-US"/>
        </w:rPr>
        <w:t xml:space="preserve">number of people who think that </w:t>
      </w:r>
      <w:r w:rsidR="0096556F" w:rsidRPr="005E6E7B">
        <w:rPr>
          <w:rFonts w:ascii="Times New Roman" w:hAnsi="Times New Roman"/>
          <w:sz w:val="24"/>
          <w:szCs w:val="24"/>
          <w:lang w:val="en-US"/>
        </w:rPr>
        <w:t>Catholic Church in Croatia is rich (from 42% in 1997 to 58% in 2007),</w:t>
      </w:r>
      <w:r w:rsidR="008C624C" w:rsidRPr="005E6E7B">
        <w:rPr>
          <w:rFonts w:ascii="Times New Roman" w:hAnsi="Times New Roman"/>
          <w:sz w:val="24"/>
          <w:szCs w:val="24"/>
          <w:lang w:val="en-US"/>
        </w:rPr>
        <w:t xml:space="preserve"> is primarily interested in power on earth (from 28% </w:t>
      </w:r>
      <w:r w:rsidR="0096556F" w:rsidRPr="005E6E7B">
        <w:rPr>
          <w:rFonts w:ascii="Times New Roman" w:hAnsi="Times New Roman"/>
          <w:sz w:val="24"/>
          <w:szCs w:val="24"/>
          <w:lang w:val="en-US"/>
        </w:rPr>
        <w:t xml:space="preserve">in 1997 </w:t>
      </w:r>
      <w:r w:rsidR="008C624C" w:rsidRPr="005E6E7B">
        <w:rPr>
          <w:rFonts w:ascii="Times New Roman" w:hAnsi="Times New Roman"/>
          <w:sz w:val="24"/>
          <w:szCs w:val="24"/>
          <w:lang w:val="en-US"/>
        </w:rPr>
        <w:t>to 38%</w:t>
      </w:r>
      <w:r w:rsidR="0096556F" w:rsidRPr="005E6E7B">
        <w:rPr>
          <w:rFonts w:ascii="Times New Roman" w:hAnsi="Times New Roman"/>
          <w:sz w:val="24"/>
          <w:szCs w:val="24"/>
          <w:lang w:val="en-US"/>
        </w:rPr>
        <w:t xml:space="preserve"> in 2007</w:t>
      </w:r>
      <w:r w:rsidR="008C624C" w:rsidRPr="005E6E7B">
        <w:rPr>
          <w:rFonts w:ascii="Times New Roman" w:hAnsi="Times New Roman"/>
          <w:sz w:val="24"/>
          <w:szCs w:val="24"/>
          <w:lang w:val="en-US"/>
        </w:rPr>
        <w:t>)</w:t>
      </w:r>
      <w:r w:rsidR="0096556F" w:rsidRPr="005E6E7B">
        <w:rPr>
          <w:rFonts w:ascii="Times New Roman" w:hAnsi="Times New Roman"/>
          <w:sz w:val="24"/>
          <w:szCs w:val="24"/>
          <w:lang w:val="en-US"/>
        </w:rPr>
        <w:t xml:space="preserve">, and is </w:t>
      </w:r>
      <w:r w:rsidR="00BB7E42" w:rsidRPr="005E6E7B">
        <w:rPr>
          <w:rFonts w:ascii="Times New Roman" w:hAnsi="Times New Roman"/>
          <w:sz w:val="24"/>
          <w:szCs w:val="24"/>
          <w:lang w:val="en-US"/>
        </w:rPr>
        <w:t xml:space="preserve">a </w:t>
      </w:r>
      <w:r w:rsidR="0096556F" w:rsidRPr="005E6E7B">
        <w:rPr>
          <w:rFonts w:ascii="Times New Roman" w:hAnsi="Times New Roman"/>
          <w:sz w:val="24"/>
          <w:szCs w:val="24"/>
          <w:lang w:val="en-US"/>
        </w:rPr>
        <w:t xml:space="preserve">natural ally of </w:t>
      </w:r>
      <w:r w:rsidR="00336241" w:rsidRPr="005E6E7B">
        <w:rPr>
          <w:rFonts w:ascii="Times New Roman" w:hAnsi="Times New Roman"/>
          <w:sz w:val="24"/>
          <w:szCs w:val="24"/>
          <w:lang w:val="en-US"/>
        </w:rPr>
        <w:t xml:space="preserve">the </w:t>
      </w:r>
      <w:r w:rsidR="0096556F" w:rsidRPr="005E6E7B">
        <w:rPr>
          <w:rFonts w:ascii="Times New Roman" w:hAnsi="Times New Roman"/>
          <w:sz w:val="24"/>
          <w:szCs w:val="24"/>
          <w:lang w:val="en-US"/>
        </w:rPr>
        <w:t>rich and powerful (from 11% in 1997 to 24% in 2007).</w:t>
      </w:r>
    </w:p>
    <w:p w14:paraId="370F9490" w14:textId="7EA19724" w:rsidR="00093DA5" w:rsidRPr="005E6E7B" w:rsidRDefault="00F22533" w:rsidP="005E6E7B">
      <w:pPr>
        <w:spacing w:after="0" w:line="480" w:lineRule="auto"/>
        <w:ind w:firstLine="720"/>
        <w:jc w:val="both"/>
        <w:rPr>
          <w:rFonts w:ascii="Times New Roman" w:hAnsi="Times New Roman"/>
          <w:sz w:val="24"/>
          <w:szCs w:val="24"/>
          <w:lang w:val="en-US"/>
        </w:rPr>
      </w:pPr>
      <w:r w:rsidRPr="005E6E7B">
        <w:rPr>
          <w:rFonts w:ascii="Times New Roman" w:hAnsi="Times New Roman"/>
          <w:sz w:val="24"/>
          <w:szCs w:val="24"/>
          <w:lang w:val="en-US"/>
        </w:rPr>
        <w:t xml:space="preserve">In another already mentioned </w:t>
      </w:r>
      <w:r w:rsidR="0017250B" w:rsidRPr="005E6E7B">
        <w:rPr>
          <w:rFonts w:ascii="Times New Roman" w:hAnsi="Times New Roman"/>
          <w:sz w:val="24"/>
          <w:szCs w:val="24"/>
          <w:lang w:val="en-US"/>
        </w:rPr>
        <w:t xml:space="preserve">comparative </w:t>
      </w:r>
      <w:r w:rsidRPr="005E6E7B">
        <w:rPr>
          <w:rFonts w:ascii="Times New Roman" w:hAnsi="Times New Roman"/>
          <w:sz w:val="24"/>
          <w:szCs w:val="24"/>
          <w:lang w:val="en-US"/>
        </w:rPr>
        <w:t>analysis</w:t>
      </w:r>
      <w:r w:rsidR="0017250B" w:rsidRPr="005E6E7B">
        <w:rPr>
          <w:rFonts w:ascii="Times New Roman" w:hAnsi="Times New Roman"/>
          <w:sz w:val="24"/>
          <w:szCs w:val="24"/>
          <w:lang w:val="en-US"/>
        </w:rPr>
        <w:t xml:space="preserve"> </w:t>
      </w:r>
      <w:r w:rsidR="00336241" w:rsidRPr="005E6E7B">
        <w:rPr>
          <w:rFonts w:ascii="Times New Roman" w:hAnsi="Times New Roman"/>
          <w:sz w:val="24"/>
          <w:szCs w:val="24"/>
          <w:lang w:val="en-US"/>
        </w:rPr>
        <w:t>of</w:t>
      </w:r>
      <w:r w:rsidR="0017250B" w:rsidRPr="005E6E7B">
        <w:rPr>
          <w:rFonts w:ascii="Times New Roman" w:hAnsi="Times New Roman"/>
          <w:sz w:val="24"/>
          <w:szCs w:val="24"/>
          <w:lang w:val="en-US"/>
        </w:rPr>
        <w:t xml:space="preserve"> the European Value S</w:t>
      </w:r>
      <w:r w:rsidR="00336241" w:rsidRPr="005E6E7B">
        <w:rPr>
          <w:rFonts w:ascii="Times New Roman" w:hAnsi="Times New Roman"/>
          <w:sz w:val="24"/>
          <w:szCs w:val="24"/>
          <w:lang w:val="en-US"/>
        </w:rPr>
        <w:t>urvey</w:t>
      </w:r>
      <w:r w:rsidR="0017250B" w:rsidRPr="005E6E7B">
        <w:rPr>
          <w:rFonts w:ascii="Times New Roman" w:hAnsi="Times New Roman"/>
          <w:sz w:val="24"/>
          <w:szCs w:val="24"/>
          <w:lang w:val="en-US"/>
        </w:rPr>
        <w:t xml:space="preserve"> </w:t>
      </w:r>
      <w:r w:rsidR="00336241" w:rsidRPr="005E6E7B">
        <w:rPr>
          <w:rFonts w:ascii="Times New Roman" w:hAnsi="Times New Roman"/>
          <w:sz w:val="24"/>
          <w:szCs w:val="24"/>
          <w:lang w:val="en-US"/>
        </w:rPr>
        <w:t xml:space="preserve">of </w:t>
      </w:r>
      <w:r w:rsidR="0017250B" w:rsidRPr="005E6E7B">
        <w:rPr>
          <w:rFonts w:ascii="Times New Roman" w:hAnsi="Times New Roman"/>
          <w:sz w:val="24"/>
          <w:szCs w:val="24"/>
          <w:lang w:val="en-US"/>
        </w:rPr>
        <w:t>1999, 2008</w:t>
      </w:r>
      <w:r w:rsidR="00D42570">
        <w:rPr>
          <w:rFonts w:ascii="Times New Roman" w:hAnsi="Times New Roman"/>
          <w:sz w:val="24"/>
          <w:szCs w:val="24"/>
          <w:lang w:val="en-US"/>
        </w:rPr>
        <w:t>,</w:t>
      </w:r>
      <w:r w:rsidR="0017250B" w:rsidRPr="005E6E7B">
        <w:rPr>
          <w:rFonts w:ascii="Times New Roman" w:hAnsi="Times New Roman"/>
          <w:sz w:val="24"/>
          <w:szCs w:val="24"/>
          <w:lang w:val="en-US"/>
        </w:rPr>
        <w:t xml:space="preserve"> and 2018</w:t>
      </w:r>
      <w:r w:rsidRPr="005E6E7B">
        <w:rPr>
          <w:rFonts w:ascii="Times New Roman" w:hAnsi="Times New Roman"/>
          <w:sz w:val="24"/>
          <w:szCs w:val="24"/>
          <w:lang w:val="en-US"/>
        </w:rPr>
        <w:t>,</w:t>
      </w:r>
      <w:r w:rsidR="0017250B" w:rsidRPr="005E6E7B">
        <w:rPr>
          <w:rFonts w:ascii="Times New Roman" w:hAnsi="Times New Roman"/>
          <w:sz w:val="24"/>
          <w:szCs w:val="24"/>
          <w:lang w:val="en-US"/>
        </w:rPr>
        <w:t xml:space="preserve"> Nikodem and Zrinščak</w:t>
      </w:r>
      <w:r w:rsidR="000B7FA7" w:rsidRPr="005E6E7B">
        <w:rPr>
          <w:rStyle w:val="EndnoteReference"/>
          <w:rFonts w:ascii="Times New Roman" w:hAnsi="Times New Roman"/>
          <w:sz w:val="24"/>
          <w:szCs w:val="24"/>
          <w:lang w:val="en-US"/>
        </w:rPr>
        <w:endnoteReference w:id="74"/>
      </w:r>
      <w:r w:rsidR="0017250B" w:rsidRPr="005E6E7B">
        <w:rPr>
          <w:rFonts w:ascii="Times New Roman" w:hAnsi="Times New Roman"/>
          <w:sz w:val="24"/>
          <w:szCs w:val="24"/>
          <w:lang w:val="en-US"/>
        </w:rPr>
        <w:t xml:space="preserve"> </w:t>
      </w:r>
      <w:r w:rsidR="003E12D1" w:rsidRPr="005E6E7B">
        <w:rPr>
          <w:rFonts w:ascii="Times New Roman" w:hAnsi="Times New Roman"/>
          <w:sz w:val="24"/>
          <w:szCs w:val="24"/>
          <w:lang w:val="en-US"/>
        </w:rPr>
        <w:t>confirm this</w:t>
      </w:r>
      <w:r w:rsidR="0017250B" w:rsidRPr="005E6E7B">
        <w:rPr>
          <w:rFonts w:ascii="Times New Roman" w:hAnsi="Times New Roman"/>
          <w:sz w:val="24"/>
          <w:szCs w:val="24"/>
          <w:lang w:val="en-US"/>
        </w:rPr>
        <w:t xml:space="preserve"> change </w:t>
      </w:r>
      <w:r w:rsidRPr="005E6E7B">
        <w:rPr>
          <w:rFonts w:ascii="Times New Roman" w:hAnsi="Times New Roman"/>
          <w:sz w:val="24"/>
          <w:szCs w:val="24"/>
          <w:lang w:val="en-US"/>
        </w:rPr>
        <w:t>in</w:t>
      </w:r>
      <w:r w:rsidR="0017250B" w:rsidRPr="005E6E7B">
        <w:rPr>
          <w:rFonts w:ascii="Times New Roman" w:hAnsi="Times New Roman"/>
          <w:sz w:val="24"/>
          <w:szCs w:val="24"/>
          <w:lang w:val="en-US"/>
        </w:rPr>
        <w:t xml:space="preserve"> </w:t>
      </w:r>
      <w:r w:rsidRPr="005E6E7B">
        <w:rPr>
          <w:rFonts w:ascii="Times New Roman" w:hAnsi="Times New Roman"/>
          <w:sz w:val="24"/>
          <w:szCs w:val="24"/>
          <w:lang w:val="en-US"/>
        </w:rPr>
        <w:t xml:space="preserve">perception </w:t>
      </w:r>
      <w:r w:rsidR="0017250B" w:rsidRPr="005E6E7B">
        <w:rPr>
          <w:rFonts w:ascii="Times New Roman" w:hAnsi="Times New Roman"/>
          <w:sz w:val="24"/>
          <w:szCs w:val="24"/>
          <w:lang w:val="en-US"/>
        </w:rPr>
        <w:t>concerning</w:t>
      </w:r>
      <w:r w:rsidR="00336241" w:rsidRPr="005E6E7B">
        <w:rPr>
          <w:rFonts w:ascii="Times New Roman" w:hAnsi="Times New Roman"/>
          <w:sz w:val="24"/>
          <w:szCs w:val="24"/>
          <w:lang w:val="en-US"/>
        </w:rPr>
        <w:t xml:space="preserve"> the</w:t>
      </w:r>
      <w:r w:rsidR="0017250B" w:rsidRPr="005E6E7B">
        <w:rPr>
          <w:rFonts w:ascii="Times New Roman" w:hAnsi="Times New Roman"/>
          <w:sz w:val="24"/>
          <w:szCs w:val="24"/>
          <w:lang w:val="en-US"/>
        </w:rPr>
        <w:t xml:space="preserve"> pub</w:t>
      </w:r>
      <w:r w:rsidRPr="005E6E7B">
        <w:rPr>
          <w:rFonts w:ascii="Times New Roman" w:hAnsi="Times New Roman"/>
          <w:sz w:val="24"/>
          <w:szCs w:val="24"/>
          <w:lang w:val="en-US"/>
        </w:rPr>
        <w:t xml:space="preserve">lic role of religion among </w:t>
      </w:r>
      <w:r w:rsidR="00BB7E42" w:rsidRPr="005E6E7B">
        <w:rPr>
          <w:rFonts w:ascii="Times New Roman" w:hAnsi="Times New Roman"/>
          <w:sz w:val="24"/>
          <w:szCs w:val="24"/>
          <w:lang w:val="en-US"/>
        </w:rPr>
        <w:t xml:space="preserve">the </w:t>
      </w:r>
      <w:r w:rsidRPr="005E6E7B">
        <w:rPr>
          <w:rFonts w:ascii="Times New Roman" w:hAnsi="Times New Roman"/>
          <w:sz w:val="24"/>
          <w:szCs w:val="24"/>
          <w:lang w:val="en-US"/>
        </w:rPr>
        <w:t xml:space="preserve">Croatian population. They find </w:t>
      </w:r>
      <w:r w:rsidR="00386AF9" w:rsidRPr="005E6E7B">
        <w:rPr>
          <w:rFonts w:ascii="Times New Roman" w:hAnsi="Times New Roman"/>
          <w:sz w:val="24"/>
          <w:szCs w:val="24"/>
          <w:lang w:val="en-US"/>
        </w:rPr>
        <w:t xml:space="preserve">a trend </w:t>
      </w:r>
      <w:r w:rsidR="00336241" w:rsidRPr="005E6E7B">
        <w:rPr>
          <w:rFonts w:ascii="Times New Roman" w:hAnsi="Times New Roman"/>
          <w:sz w:val="24"/>
          <w:szCs w:val="24"/>
          <w:lang w:val="en-US"/>
        </w:rPr>
        <w:t>of</w:t>
      </w:r>
      <w:r w:rsidRPr="005E6E7B">
        <w:rPr>
          <w:rFonts w:ascii="Times New Roman" w:hAnsi="Times New Roman"/>
          <w:sz w:val="24"/>
          <w:szCs w:val="24"/>
          <w:lang w:val="en-US"/>
        </w:rPr>
        <w:t xml:space="preserve"> decrease</w:t>
      </w:r>
      <w:r w:rsidR="00BB7E42" w:rsidRPr="005E6E7B">
        <w:rPr>
          <w:rFonts w:ascii="Times New Roman" w:hAnsi="Times New Roman"/>
          <w:sz w:val="24"/>
          <w:szCs w:val="24"/>
          <w:lang w:val="en-US"/>
        </w:rPr>
        <w:t>d</w:t>
      </w:r>
      <w:r w:rsidRPr="005E6E7B">
        <w:rPr>
          <w:rFonts w:ascii="Times New Roman" w:hAnsi="Times New Roman"/>
          <w:sz w:val="24"/>
          <w:szCs w:val="24"/>
          <w:lang w:val="en-US"/>
        </w:rPr>
        <w:t xml:space="preserve"> trust in </w:t>
      </w:r>
      <w:r w:rsidR="00336241" w:rsidRPr="005E6E7B">
        <w:rPr>
          <w:rFonts w:ascii="Times New Roman" w:hAnsi="Times New Roman"/>
          <w:sz w:val="24"/>
          <w:szCs w:val="24"/>
          <w:lang w:val="en-US"/>
        </w:rPr>
        <w:t xml:space="preserve">the </w:t>
      </w:r>
      <w:r w:rsidR="00C75765">
        <w:rPr>
          <w:rFonts w:ascii="Times New Roman" w:hAnsi="Times New Roman"/>
          <w:sz w:val="24"/>
          <w:szCs w:val="24"/>
          <w:lang w:val="en-US"/>
        </w:rPr>
        <w:t>c</w:t>
      </w:r>
      <w:r w:rsidRPr="005E6E7B">
        <w:rPr>
          <w:rFonts w:ascii="Times New Roman" w:hAnsi="Times New Roman"/>
          <w:sz w:val="24"/>
          <w:szCs w:val="24"/>
          <w:lang w:val="en-US"/>
        </w:rPr>
        <w:t xml:space="preserve">hurch as </w:t>
      </w:r>
      <w:r w:rsidR="00336241" w:rsidRPr="005E6E7B">
        <w:rPr>
          <w:rFonts w:ascii="Times New Roman" w:hAnsi="Times New Roman"/>
          <w:sz w:val="24"/>
          <w:szCs w:val="24"/>
          <w:lang w:val="en-US"/>
        </w:rPr>
        <w:t xml:space="preserve">an </w:t>
      </w:r>
      <w:r w:rsidRPr="005E6E7B">
        <w:rPr>
          <w:rFonts w:ascii="Times New Roman" w:hAnsi="Times New Roman"/>
          <w:sz w:val="24"/>
          <w:szCs w:val="24"/>
          <w:lang w:val="en-US"/>
        </w:rPr>
        <w:t>institution</w:t>
      </w:r>
      <w:r w:rsidR="00386AF9" w:rsidRPr="005E6E7B">
        <w:rPr>
          <w:rFonts w:ascii="Times New Roman" w:hAnsi="Times New Roman"/>
          <w:sz w:val="24"/>
          <w:szCs w:val="24"/>
          <w:lang w:val="en-US"/>
        </w:rPr>
        <w:t xml:space="preserve"> (from 63% in 1999 to only 38% in 2018), </w:t>
      </w:r>
      <w:r w:rsidR="00336241" w:rsidRPr="005E6E7B">
        <w:rPr>
          <w:rFonts w:ascii="Times New Roman" w:hAnsi="Times New Roman"/>
          <w:sz w:val="24"/>
          <w:szCs w:val="24"/>
          <w:lang w:val="en-US"/>
        </w:rPr>
        <w:t>along with</w:t>
      </w:r>
      <w:r w:rsidR="00386AF9" w:rsidRPr="005E6E7B">
        <w:rPr>
          <w:rFonts w:ascii="Times New Roman" w:hAnsi="Times New Roman"/>
          <w:sz w:val="24"/>
          <w:szCs w:val="24"/>
          <w:lang w:val="en-US"/>
        </w:rPr>
        <w:t xml:space="preserve"> increase</w:t>
      </w:r>
      <w:r w:rsidR="00336241" w:rsidRPr="005E6E7B">
        <w:rPr>
          <w:rFonts w:ascii="Times New Roman" w:hAnsi="Times New Roman"/>
          <w:sz w:val="24"/>
          <w:szCs w:val="24"/>
          <w:lang w:val="en-US"/>
        </w:rPr>
        <w:t>d</w:t>
      </w:r>
      <w:r w:rsidR="00386AF9" w:rsidRPr="005E6E7B">
        <w:rPr>
          <w:rFonts w:ascii="Times New Roman" w:hAnsi="Times New Roman"/>
          <w:sz w:val="24"/>
          <w:szCs w:val="24"/>
          <w:lang w:val="en-US"/>
        </w:rPr>
        <w:t xml:space="preserve"> distrust (from 5% in 1999 to 21% in 2018). The decrease </w:t>
      </w:r>
      <w:r w:rsidR="00F9003A" w:rsidRPr="005E6E7B">
        <w:rPr>
          <w:rFonts w:ascii="Times New Roman" w:hAnsi="Times New Roman"/>
          <w:sz w:val="24"/>
          <w:szCs w:val="24"/>
          <w:lang w:val="en-US"/>
        </w:rPr>
        <w:t>in</w:t>
      </w:r>
      <w:r w:rsidR="00386AF9" w:rsidRPr="005E6E7B">
        <w:rPr>
          <w:rFonts w:ascii="Times New Roman" w:hAnsi="Times New Roman"/>
          <w:sz w:val="24"/>
          <w:szCs w:val="24"/>
          <w:lang w:val="en-US"/>
        </w:rPr>
        <w:t xml:space="preserve"> positive perception of </w:t>
      </w:r>
      <w:r w:rsidR="00336241" w:rsidRPr="005E6E7B">
        <w:rPr>
          <w:rFonts w:ascii="Times New Roman" w:hAnsi="Times New Roman"/>
          <w:sz w:val="24"/>
          <w:szCs w:val="24"/>
          <w:lang w:val="en-US"/>
        </w:rPr>
        <w:t xml:space="preserve">the </w:t>
      </w:r>
      <w:r w:rsidR="00386AF9" w:rsidRPr="005E6E7B">
        <w:rPr>
          <w:rFonts w:ascii="Times New Roman" w:hAnsi="Times New Roman"/>
          <w:sz w:val="24"/>
          <w:szCs w:val="24"/>
          <w:lang w:val="en-US"/>
        </w:rPr>
        <w:t xml:space="preserve">public role of the </w:t>
      </w:r>
      <w:r w:rsidR="00C75765">
        <w:rPr>
          <w:rFonts w:ascii="Times New Roman" w:hAnsi="Times New Roman"/>
          <w:sz w:val="24"/>
          <w:szCs w:val="24"/>
          <w:lang w:val="en-US"/>
        </w:rPr>
        <w:t>c</w:t>
      </w:r>
      <w:r w:rsidR="00386AF9" w:rsidRPr="005E6E7B">
        <w:rPr>
          <w:rFonts w:ascii="Times New Roman" w:hAnsi="Times New Roman"/>
          <w:sz w:val="24"/>
          <w:szCs w:val="24"/>
          <w:lang w:val="en-US"/>
        </w:rPr>
        <w:t>hurch continue</w:t>
      </w:r>
      <w:r w:rsidR="00F9003A" w:rsidRPr="005E6E7B">
        <w:rPr>
          <w:rFonts w:ascii="Times New Roman" w:hAnsi="Times New Roman"/>
          <w:sz w:val="24"/>
          <w:szCs w:val="24"/>
          <w:lang w:val="en-US"/>
        </w:rPr>
        <w:t>s. While in 1999</w:t>
      </w:r>
      <w:r w:rsidR="00BB7E42" w:rsidRPr="005E6E7B">
        <w:rPr>
          <w:rFonts w:ascii="Times New Roman" w:hAnsi="Times New Roman"/>
          <w:sz w:val="24"/>
          <w:szCs w:val="24"/>
          <w:lang w:val="en-US"/>
        </w:rPr>
        <w:t>,</w:t>
      </w:r>
      <w:r w:rsidR="00F9003A" w:rsidRPr="005E6E7B">
        <w:rPr>
          <w:rFonts w:ascii="Times New Roman" w:hAnsi="Times New Roman"/>
          <w:sz w:val="24"/>
          <w:szCs w:val="24"/>
          <w:lang w:val="en-US"/>
        </w:rPr>
        <w:t xml:space="preserve"> 52% of Croatian citizens said that </w:t>
      </w:r>
      <w:r w:rsidR="00336241" w:rsidRPr="005E6E7B">
        <w:rPr>
          <w:rFonts w:ascii="Times New Roman" w:hAnsi="Times New Roman"/>
          <w:sz w:val="24"/>
          <w:szCs w:val="24"/>
          <w:lang w:val="en-US"/>
        </w:rPr>
        <w:t xml:space="preserve">the </w:t>
      </w:r>
      <w:r w:rsidR="00F9003A" w:rsidRPr="005E6E7B">
        <w:rPr>
          <w:rFonts w:ascii="Times New Roman" w:hAnsi="Times New Roman"/>
          <w:sz w:val="24"/>
          <w:szCs w:val="24"/>
          <w:lang w:val="en-US"/>
        </w:rPr>
        <w:t>Catholic Church adequately responds to the moral problems and needs of individuals, in 2018 only 29% of them answered positively. The</w:t>
      </w:r>
      <w:r w:rsidR="00B14D4E" w:rsidRPr="005E6E7B">
        <w:rPr>
          <w:rFonts w:ascii="Times New Roman" w:hAnsi="Times New Roman"/>
          <w:sz w:val="24"/>
          <w:szCs w:val="24"/>
          <w:lang w:val="en-US"/>
        </w:rPr>
        <w:t>y gave almost</w:t>
      </w:r>
      <w:r w:rsidR="00F9003A" w:rsidRPr="005E6E7B">
        <w:rPr>
          <w:rFonts w:ascii="Times New Roman" w:hAnsi="Times New Roman"/>
          <w:sz w:val="24"/>
          <w:szCs w:val="24"/>
          <w:lang w:val="en-US"/>
        </w:rPr>
        <w:t xml:space="preserve"> similar answers concerning</w:t>
      </w:r>
      <w:r w:rsidR="00336241" w:rsidRPr="005E6E7B">
        <w:rPr>
          <w:rFonts w:ascii="Times New Roman" w:hAnsi="Times New Roman"/>
          <w:sz w:val="24"/>
          <w:szCs w:val="24"/>
          <w:lang w:val="en-US"/>
        </w:rPr>
        <w:t xml:space="preserve"> the</w:t>
      </w:r>
      <w:r w:rsidR="00B14D4E" w:rsidRPr="005E6E7B">
        <w:rPr>
          <w:rFonts w:ascii="Times New Roman" w:hAnsi="Times New Roman"/>
          <w:sz w:val="24"/>
          <w:szCs w:val="24"/>
          <w:lang w:val="en-US"/>
        </w:rPr>
        <w:t xml:space="preserve"> </w:t>
      </w:r>
      <w:r w:rsidR="00C75765">
        <w:rPr>
          <w:rFonts w:ascii="Times New Roman" w:hAnsi="Times New Roman"/>
          <w:sz w:val="24"/>
          <w:szCs w:val="24"/>
          <w:lang w:val="en-US"/>
        </w:rPr>
        <w:t>c</w:t>
      </w:r>
      <w:r w:rsidR="00B14D4E" w:rsidRPr="005E6E7B">
        <w:rPr>
          <w:rFonts w:ascii="Times New Roman" w:hAnsi="Times New Roman"/>
          <w:sz w:val="24"/>
          <w:szCs w:val="24"/>
          <w:lang w:val="en-US"/>
        </w:rPr>
        <w:t>hurch</w:t>
      </w:r>
      <w:r w:rsidR="00336241" w:rsidRPr="005E6E7B">
        <w:rPr>
          <w:rFonts w:ascii="Times New Roman" w:hAnsi="Times New Roman"/>
          <w:sz w:val="24"/>
          <w:szCs w:val="24"/>
          <w:lang w:val="en-US"/>
        </w:rPr>
        <w:t>’s</w:t>
      </w:r>
      <w:r w:rsidR="00B14D4E" w:rsidRPr="005E6E7B">
        <w:rPr>
          <w:rFonts w:ascii="Times New Roman" w:hAnsi="Times New Roman"/>
          <w:sz w:val="24"/>
          <w:szCs w:val="24"/>
          <w:lang w:val="en-US"/>
        </w:rPr>
        <w:t xml:space="preserve"> respons</w:t>
      </w:r>
      <w:r w:rsidR="00336241" w:rsidRPr="005E6E7B">
        <w:rPr>
          <w:rFonts w:ascii="Times New Roman" w:hAnsi="Times New Roman"/>
          <w:sz w:val="24"/>
          <w:szCs w:val="24"/>
          <w:lang w:val="en-US"/>
        </w:rPr>
        <w:t>e</w:t>
      </w:r>
      <w:r w:rsidR="00B14D4E" w:rsidRPr="005E6E7B">
        <w:rPr>
          <w:rFonts w:ascii="Times New Roman" w:hAnsi="Times New Roman"/>
          <w:sz w:val="24"/>
          <w:szCs w:val="24"/>
          <w:lang w:val="en-US"/>
        </w:rPr>
        <w:t xml:space="preserve"> to problems in family life. Although</w:t>
      </w:r>
      <w:r w:rsidR="00336241" w:rsidRPr="005E6E7B">
        <w:rPr>
          <w:rFonts w:ascii="Times New Roman" w:hAnsi="Times New Roman"/>
          <w:sz w:val="24"/>
          <w:szCs w:val="24"/>
          <w:lang w:val="en-US"/>
        </w:rPr>
        <w:t xml:space="preserve"> most</w:t>
      </w:r>
      <w:r w:rsidR="00B14D4E" w:rsidRPr="005E6E7B">
        <w:rPr>
          <w:rFonts w:ascii="Times New Roman" w:hAnsi="Times New Roman"/>
          <w:sz w:val="24"/>
          <w:szCs w:val="24"/>
          <w:lang w:val="en-US"/>
        </w:rPr>
        <w:t xml:space="preserve"> respondents answered that </w:t>
      </w:r>
      <w:r w:rsidR="00BB7E42" w:rsidRPr="005E6E7B">
        <w:rPr>
          <w:rFonts w:ascii="Times New Roman" w:hAnsi="Times New Roman"/>
          <w:sz w:val="24"/>
          <w:szCs w:val="24"/>
          <w:lang w:val="en-US"/>
        </w:rPr>
        <w:t xml:space="preserve">the </w:t>
      </w:r>
      <w:r w:rsidR="00C75765">
        <w:rPr>
          <w:rFonts w:ascii="Times New Roman" w:hAnsi="Times New Roman"/>
          <w:sz w:val="24"/>
          <w:szCs w:val="24"/>
          <w:lang w:val="en-US"/>
        </w:rPr>
        <w:t>c</w:t>
      </w:r>
      <w:r w:rsidR="00B14D4E" w:rsidRPr="005E6E7B">
        <w:rPr>
          <w:rFonts w:ascii="Times New Roman" w:hAnsi="Times New Roman"/>
          <w:sz w:val="24"/>
          <w:szCs w:val="24"/>
          <w:lang w:val="en-US"/>
        </w:rPr>
        <w:t>hurch does not adequately respond to social problems in Croatia today, there is an increase in positive attitude</w:t>
      </w:r>
      <w:r w:rsidR="00336241" w:rsidRPr="005E6E7B">
        <w:rPr>
          <w:rFonts w:ascii="Times New Roman" w:hAnsi="Times New Roman"/>
          <w:sz w:val="24"/>
          <w:szCs w:val="24"/>
          <w:lang w:val="en-US"/>
        </w:rPr>
        <w:t>s</w:t>
      </w:r>
      <w:r w:rsidR="00B14D4E" w:rsidRPr="005E6E7B">
        <w:rPr>
          <w:rFonts w:ascii="Times New Roman" w:hAnsi="Times New Roman"/>
          <w:sz w:val="24"/>
          <w:szCs w:val="24"/>
          <w:lang w:val="en-US"/>
        </w:rPr>
        <w:t xml:space="preserve"> (from 25% in 2008 to 35% in 2018). </w:t>
      </w:r>
    </w:p>
    <w:p w14:paraId="3793746E" w14:textId="4016B736" w:rsidR="00093DA5" w:rsidRPr="005E6E7B" w:rsidRDefault="00093DA5" w:rsidP="005E6E7B">
      <w:pPr>
        <w:spacing w:after="0" w:line="480" w:lineRule="auto"/>
        <w:ind w:firstLine="720"/>
        <w:jc w:val="both"/>
        <w:rPr>
          <w:rFonts w:ascii="Times New Roman" w:hAnsi="Times New Roman"/>
          <w:sz w:val="24"/>
          <w:szCs w:val="24"/>
          <w:lang w:val="en-US"/>
        </w:rPr>
      </w:pPr>
      <w:r w:rsidRPr="005E6E7B">
        <w:rPr>
          <w:rFonts w:ascii="Times New Roman" w:hAnsi="Times New Roman"/>
          <w:sz w:val="24"/>
          <w:szCs w:val="24"/>
          <w:lang w:val="en-US"/>
        </w:rPr>
        <w:t>In his analysis o</w:t>
      </w:r>
      <w:r w:rsidR="00336241" w:rsidRPr="005E6E7B">
        <w:rPr>
          <w:rFonts w:ascii="Times New Roman" w:hAnsi="Times New Roman"/>
          <w:sz w:val="24"/>
          <w:szCs w:val="24"/>
          <w:lang w:val="en-US"/>
        </w:rPr>
        <w:t>f</w:t>
      </w:r>
      <w:r w:rsidRPr="005E6E7B">
        <w:rPr>
          <w:rFonts w:ascii="Times New Roman" w:hAnsi="Times New Roman"/>
          <w:sz w:val="24"/>
          <w:szCs w:val="24"/>
          <w:lang w:val="en-US"/>
        </w:rPr>
        <w:t xml:space="preserve"> religiosity and social expectations in Central and Eastern Europe, based on quantitative data from European Value Study 1999 and Aufbruch 2007, Ančić</w:t>
      </w:r>
      <w:r w:rsidRPr="005E6E7B">
        <w:rPr>
          <w:rStyle w:val="EndnoteReference"/>
          <w:rFonts w:ascii="Times New Roman" w:hAnsi="Times New Roman"/>
          <w:sz w:val="24"/>
          <w:szCs w:val="24"/>
          <w:lang w:val="en-US"/>
        </w:rPr>
        <w:endnoteReference w:id="75"/>
      </w:r>
      <w:r w:rsidRPr="005E6E7B">
        <w:rPr>
          <w:rFonts w:ascii="Times New Roman" w:hAnsi="Times New Roman"/>
          <w:sz w:val="24"/>
          <w:szCs w:val="24"/>
          <w:lang w:val="en-US"/>
        </w:rPr>
        <w:t xml:space="preserve"> showed that in postcommunist countries social</w:t>
      </w:r>
      <w:r w:rsidR="00BB7E42" w:rsidRPr="005E6E7B">
        <w:rPr>
          <w:rFonts w:ascii="Times New Roman" w:hAnsi="Times New Roman"/>
          <w:sz w:val="24"/>
          <w:szCs w:val="24"/>
          <w:lang w:val="en-US"/>
        </w:rPr>
        <w:t>,</w:t>
      </w:r>
      <w:r w:rsidRPr="005E6E7B">
        <w:rPr>
          <w:rFonts w:ascii="Times New Roman" w:hAnsi="Times New Roman"/>
          <w:sz w:val="24"/>
          <w:szCs w:val="24"/>
          <w:lang w:val="en-US"/>
        </w:rPr>
        <w:t xml:space="preserve"> expectations of the socio-cultural role of religion are higher than those of its socio-political role. </w:t>
      </w:r>
      <w:r w:rsidR="00BB7E42" w:rsidRPr="005E6E7B">
        <w:rPr>
          <w:rFonts w:ascii="Times New Roman" w:hAnsi="Times New Roman"/>
          <w:sz w:val="24"/>
          <w:szCs w:val="24"/>
          <w:lang w:val="en-US"/>
        </w:rPr>
        <w:t>Specifically</w:t>
      </w:r>
      <w:r w:rsidRPr="005E6E7B">
        <w:rPr>
          <w:rFonts w:ascii="Times New Roman" w:hAnsi="Times New Roman"/>
          <w:sz w:val="24"/>
          <w:szCs w:val="24"/>
          <w:lang w:val="en-US"/>
        </w:rPr>
        <w:t xml:space="preserve">, between 71% and 81% of respondents do not agree that religion should exert </w:t>
      </w:r>
      <w:r w:rsidR="00336241" w:rsidRPr="005E6E7B">
        <w:rPr>
          <w:rFonts w:ascii="Times New Roman" w:hAnsi="Times New Roman"/>
          <w:sz w:val="24"/>
          <w:szCs w:val="24"/>
          <w:lang w:val="en-US"/>
        </w:rPr>
        <w:t xml:space="preserve">an </w:t>
      </w:r>
      <w:r w:rsidRPr="005E6E7B">
        <w:rPr>
          <w:rFonts w:ascii="Times New Roman" w:hAnsi="Times New Roman"/>
          <w:sz w:val="24"/>
          <w:szCs w:val="24"/>
          <w:lang w:val="en-US"/>
        </w:rPr>
        <w:t xml:space="preserve">influence on politics (for instance on how people vote, or to influence government). </w:t>
      </w:r>
    </w:p>
    <w:p w14:paraId="5EBCC06E" w14:textId="759CCC0F" w:rsidR="005955AA" w:rsidRPr="005E6E7B" w:rsidRDefault="00336241" w:rsidP="005E6E7B">
      <w:pPr>
        <w:spacing w:after="0" w:line="480" w:lineRule="auto"/>
        <w:ind w:firstLine="720"/>
        <w:jc w:val="both"/>
        <w:rPr>
          <w:rFonts w:ascii="Times New Roman" w:hAnsi="Times New Roman"/>
          <w:sz w:val="24"/>
          <w:szCs w:val="24"/>
          <w:lang w:val="en-US"/>
        </w:rPr>
      </w:pPr>
      <w:r w:rsidRPr="005E6E7B">
        <w:rPr>
          <w:rFonts w:ascii="Times New Roman" w:hAnsi="Times New Roman"/>
          <w:sz w:val="24"/>
          <w:szCs w:val="24"/>
          <w:lang w:val="en-US"/>
        </w:rPr>
        <w:t>Clearly</w:t>
      </w:r>
      <w:r w:rsidR="00B14D4E" w:rsidRPr="005E6E7B">
        <w:rPr>
          <w:rFonts w:ascii="Times New Roman" w:hAnsi="Times New Roman"/>
          <w:sz w:val="24"/>
          <w:szCs w:val="24"/>
          <w:lang w:val="en-US"/>
        </w:rPr>
        <w:t xml:space="preserve">, </w:t>
      </w:r>
      <w:r w:rsidR="005E6E7B" w:rsidRPr="005E6E7B">
        <w:rPr>
          <w:rFonts w:ascii="Times New Roman" w:hAnsi="Times New Roman"/>
          <w:sz w:val="24"/>
          <w:szCs w:val="24"/>
          <w:lang w:val="en-US"/>
        </w:rPr>
        <w:t>most of</w:t>
      </w:r>
      <w:r w:rsidRPr="005E6E7B">
        <w:rPr>
          <w:rFonts w:ascii="Times New Roman" w:hAnsi="Times New Roman"/>
          <w:sz w:val="24"/>
          <w:szCs w:val="24"/>
          <w:lang w:val="en-US"/>
        </w:rPr>
        <w:t xml:space="preserve"> the</w:t>
      </w:r>
      <w:r w:rsidR="00B14D4E" w:rsidRPr="005E6E7B">
        <w:rPr>
          <w:rFonts w:ascii="Times New Roman" w:hAnsi="Times New Roman"/>
          <w:sz w:val="24"/>
          <w:szCs w:val="24"/>
          <w:lang w:val="en-US"/>
        </w:rPr>
        <w:t xml:space="preserve"> Catholic population in Croatia is rather critical towards the Catholic Church, especially</w:t>
      </w:r>
      <w:r w:rsidR="0081360E" w:rsidRPr="005E6E7B">
        <w:rPr>
          <w:rFonts w:ascii="Times New Roman" w:hAnsi="Times New Roman"/>
          <w:sz w:val="24"/>
          <w:szCs w:val="24"/>
          <w:lang w:val="en-US"/>
        </w:rPr>
        <w:t xml:space="preserve"> toward</w:t>
      </w:r>
      <w:r w:rsidR="00B14D4E" w:rsidRPr="005E6E7B">
        <w:rPr>
          <w:rFonts w:ascii="Times New Roman" w:hAnsi="Times New Roman"/>
          <w:sz w:val="24"/>
          <w:szCs w:val="24"/>
          <w:lang w:val="en-US"/>
        </w:rPr>
        <w:t xml:space="preserve"> its public role. This is not a surprise, </w:t>
      </w:r>
      <w:r w:rsidRPr="005E6E7B">
        <w:rPr>
          <w:rFonts w:ascii="Times New Roman" w:hAnsi="Times New Roman"/>
          <w:sz w:val="24"/>
          <w:szCs w:val="24"/>
          <w:lang w:val="en-US"/>
        </w:rPr>
        <w:t>given</w:t>
      </w:r>
      <w:r w:rsidR="00B14D4E" w:rsidRPr="005E6E7B">
        <w:rPr>
          <w:rFonts w:ascii="Times New Roman" w:hAnsi="Times New Roman"/>
          <w:sz w:val="24"/>
          <w:szCs w:val="24"/>
          <w:lang w:val="en-US"/>
        </w:rPr>
        <w:t xml:space="preserve"> </w:t>
      </w:r>
      <w:r w:rsidR="00093DA5" w:rsidRPr="005E6E7B">
        <w:rPr>
          <w:rFonts w:ascii="Times New Roman" w:hAnsi="Times New Roman"/>
          <w:sz w:val="24"/>
          <w:szCs w:val="24"/>
          <w:lang w:val="en-US"/>
        </w:rPr>
        <w:t>some</w:t>
      </w:r>
      <w:r w:rsidRPr="005E6E7B">
        <w:rPr>
          <w:rFonts w:ascii="Times New Roman" w:hAnsi="Times New Roman"/>
          <w:sz w:val="24"/>
          <w:szCs w:val="24"/>
          <w:lang w:val="en-US"/>
        </w:rPr>
        <w:t xml:space="preserve"> of the</w:t>
      </w:r>
      <w:r w:rsidR="00B14D4E" w:rsidRPr="005E6E7B">
        <w:rPr>
          <w:rFonts w:ascii="Times New Roman" w:hAnsi="Times New Roman"/>
          <w:sz w:val="24"/>
          <w:szCs w:val="24"/>
          <w:lang w:val="en-US"/>
        </w:rPr>
        <w:t xml:space="preserve"> Catholic Church</w:t>
      </w:r>
      <w:r w:rsidRPr="005E6E7B">
        <w:rPr>
          <w:rFonts w:ascii="Times New Roman" w:hAnsi="Times New Roman"/>
          <w:sz w:val="24"/>
          <w:szCs w:val="24"/>
          <w:lang w:val="en-US"/>
        </w:rPr>
        <w:t>’s public statements</w:t>
      </w:r>
      <w:r w:rsidR="00B14D4E" w:rsidRPr="005E6E7B">
        <w:rPr>
          <w:rFonts w:ascii="Times New Roman" w:hAnsi="Times New Roman"/>
          <w:sz w:val="24"/>
          <w:szCs w:val="24"/>
          <w:lang w:val="en-US"/>
        </w:rPr>
        <w:t xml:space="preserve"> </w:t>
      </w:r>
      <w:r w:rsidRPr="005E6E7B">
        <w:rPr>
          <w:rFonts w:ascii="Times New Roman" w:hAnsi="Times New Roman"/>
          <w:sz w:val="24"/>
          <w:szCs w:val="24"/>
          <w:lang w:val="en-US"/>
        </w:rPr>
        <w:t>over</w:t>
      </w:r>
      <w:r w:rsidR="00AC2D39" w:rsidRPr="005E6E7B">
        <w:rPr>
          <w:rFonts w:ascii="Times New Roman" w:hAnsi="Times New Roman"/>
          <w:sz w:val="24"/>
          <w:szCs w:val="24"/>
          <w:lang w:val="en-US"/>
        </w:rPr>
        <w:t xml:space="preserve"> the</w:t>
      </w:r>
      <w:r w:rsidR="00B14D4E" w:rsidRPr="005E6E7B">
        <w:rPr>
          <w:rFonts w:ascii="Times New Roman" w:hAnsi="Times New Roman"/>
          <w:sz w:val="24"/>
          <w:szCs w:val="24"/>
          <w:lang w:val="en-US"/>
        </w:rPr>
        <w:t xml:space="preserve"> past 30 years in Croatia</w:t>
      </w:r>
      <w:r w:rsidR="00AC2D39" w:rsidRPr="005E6E7B">
        <w:rPr>
          <w:rFonts w:ascii="Times New Roman" w:hAnsi="Times New Roman"/>
          <w:sz w:val="24"/>
          <w:szCs w:val="24"/>
          <w:lang w:val="en-US"/>
        </w:rPr>
        <w:t xml:space="preserve">. For instance, many </w:t>
      </w:r>
      <w:r w:rsidR="00AC2D39" w:rsidRPr="005E6E7B">
        <w:rPr>
          <w:rFonts w:ascii="Times New Roman" w:hAnsi="Times New Roman"/>
          <w:sz w:val="24"/>
          <w:szCs w:val="24"/>
          <w:lang w:val="en-US"/>
        </w:rPr>
        <w:lastRenderedPageBreak/>
        <w:t>high</w:t>
      </w:r>
      <w:r w:rsidR="00BB7E42" w:rsidRPr="005E6E7B">
        <w:rPr>
          <w:rFonts w:ascii="Times New Roman" w:hAnsi="Times New Roman"/>
          <w:sz w:val="24"/>
          <w:szCs w:val="24"/>
          <w:lang w:val="en-US"/>
        </w:rPr>
        <w:t>ly</w:t>
      </w:r>
      <w:r w:rsidR="00AC2D39" w:rsidRPr="005E6E7B">
        <w:rPr>
          <w:rFonts w:ascii="Times New Roman" w:hAnsi="Times New Roman"/>
          <w:sz w:val="24"/>
          <w:szCs w:val="24"/>
          <w:lang w:val="en-US"/>
        </w:rPr>
        <w:t xml:space="preserve"> ranked representatives of the </w:t>
      </w:r>
      <w:r w:rsidR="00D42570">
        <w:rPr>
          <w:rFonts w:ascii="Times New Roman" w:hAnsi="Times New Roman"/>
          <w:sz w:val="24"/>
          <w:szCs w:val="24"/>
          <w:lang w:val="en-US"/>
        </w:rPr>
        <w:t>c</w:t>
      </w:r>
      <w:r w:rsidR="00AC2D39" w:rsidRPr="005E6E7B">
        <w:rPr>
          <w:rFonts w:ascii="Times New Roman" w:hAnsi="Times New Roman"/>
          <w:sz w:val="24"/>
          <w:szCs w:val="24"/>
          <w:lang w:val="en-US"/>
        </w:rPr>
        <w:t>hurch hierarchy refe</w:t>
      </w:r>
      <w:r w:rsidR="00160997" w:rsidRPr="005E6E7B">
        <w:rPr>
          <w:rFonts w:ascii="Times New Roman" w:hAnsi="Times New Roman"/>
          <w:sz w:val="24"/>
          <w:szCs w:val="24"/>
          <w:lang w:val="en-US"/>
        </w:rPr>
        <w:t>r to the past in general, and to</w:t>
      </w:r>
      <w:r w:rsidR="00AC2D39" w:rsidRPr="005E6E7B">
        <w:rPr>
          <w:rFonts w:ascii="Times New Roman" w:hAnsi="Times New Roman"/>
          <w:sz w:val="24"/>
          <w:szCs w:val="24"/>
          <w:lang w:val="en-US"/>
        </w:rPr>
        <w:t xml:space="preserve"> </w:t>
      </w:r>
      <w:r w:rsidRPr="005E6E7B">
        <w:rPr>
          <w:rFonts w:ascii="Times New Roman" w:hAnsi="Times New Roman"/>
          <w:sz w:val="24"/>
          <w:szCs w:val="24"/>
          <w:lang w:val="en-US"/>
        </w:rPr>
        <w:t xml:space="preserve">the </w:t>
      </w:r>
      <w:r w:rsidR="00D42570">
        <w:rPr>
          <w:rFonts w:ascii="Times New Roman" w:hAnsi="Times New Roman"/>
          <w:sz w:val="24"/>
          <w:szCs w:val="24"/>
          <w:lang w:val="en-US"/>
        </w:rPr>
        <w:t>c</w:t>
      </w:r>
      <w:r w:rsidR="00AC2D39" w:rsidRPr="005E6E7B">
        <w:rPr>
          <w:rFonts w:ascii="Times New Roman" w:hAnsi="Times New Roman"/>
          <w:sz w:val="24"/>
          <w:szCs w:val="24"/>
          <w:lang w:val="en-US"/>
        </w:rPr>
        <w:t xml:space="preserve">ommunist past in particular, as if the </w:t>
      </w:r>
      <w:r w:rsidR="00D42570">
        <w:rPr>
          <w:rFonts w:ascii="Times New Roman" w:hAnsi="Times New Roman"/>
          <w:sz w:val="24"/>
          <w:szCs w:val="24"/>
          <w:lang w:val="en-US"/>
        </w:rPr>
        <w:t>c</w:t>
      </w:r>
      <w:r w:rsidR="00AC2D39" w:rsidRPr="005E6E7B">
        <w:rPr>
          <w:rFonts w:ascii="Times New Roman" w:hAnsi="Times New Roman"/>
          <w:sz w:val="24"/>
          <w:szCs w:val="24"/>
          <w:lang w:val="en-US"/>
        </w:rPr>
        <w:t xml:space="preserve">hurch </w:t>
      </w:r>
      <w:r w:rsidR="00BB7E42" w:rsidRPr="005E6E7B">
        <w:rPr>
          <w:rFonts w:ascii="Times New Roman" w:hAnsi="Times New Roman"/>
          <w:sz w:val="24"/>
          <w:szCs w:val="24"/>
          <w:lang w:val="en-US"/>
        </w:rPr>
        <w:t xml:space="preserve">were </w:t>
      </w:r>
      <w:r w:rsidR="00AC2D39" w:rsidRPr="005E6E7B">
        <w:rPr>
          <w:rFonts w:ascii="Times New Roman" w:hAnsi="Times New Roman"/>
          <w:sz w:val="24"/>
          <w:szCs w:val="24"/>
          <w:lang w:val="en-US"/>
        </w:rPr>
        <w:t>still “under siege</w:t>
      </w:r>
      <w:r w:rsidR="00E932B4">
        <w:rPr>
          <w:rFonts w:ascii="Times New Roman" w:hAnsi="Times New Roman"/>
          <w:sz w:val="24"/>
          <w:szCs w:val="24"/>
          <w:lang w:val="en-US"/>
        </w:rPr>
        <w:t>,</w:t>
      </w:r>
      <w:r w:rsidR="00AC2D39" w:rsidRPr="005E6E7B">
        <w:rPr>
          <w:rFonts w:ascii="Times New Roman" w:hAnsi="Times New Roman"/>
          <w:sz w:val="24"/>
          <w:szCs w:val="24"/>
          <w:lang w:val="en-US"/>
        </w:rPr>
        <w:t xml:space="preserve">” anticommunism being a common </w:t>
      </w:r>
      <w:r w:rsidRPr="005E6E7B">
        <w:rPr>
          <w:rFonts w:ascii="Times New Roman" w:hAnsi="Times New Roman"/>
          <w:sz w:val="24"/>
          <w:szCs w:val="24"/>
          <w:lang w:val="en-US"/>
        </w:rPr>
        <w:t>trope</w:t>
      </w:r>
      <w:r w:rsidR="00AC2D39" w:rsidRPr="005E6E7B">
        <w:rPr>
          <w:rFonts w:ascii="Times New Roman" w:hAnsi="Times New Roman"/>
          <w:sz w:val="24"/>
          <w:szCs w:val="24"/>
          <w:lang w:val="en-US"/>
        </w:rPr>
        <w:t xml:space="preserve">. This </w:t>
      </w:r>
      <w:r w:rsidR="000E71C2" w:rsidRPr="005E6E7B">
        <w:rPr>
          <w:rFonts w:ascii="Times New Roman" w:hAnsi="Times New Roman"/>
          <w:sz w:val="24"/>
          <w:szCs w:val="24"/>
          <w:lang w:val="en-US"/>
        </w:rPr>
        <w:t>is present</w:t>
      </w:r>
      <w:r w:rsidR="00B14D4E" w:rsidRPr="005E6E7B">
        <w:rPr>
          <w:rFonts w:ascii="Times New Roman" w:hAnsi="Times New Roman"/>
          <w:sz w:val="24"/>
          <w:szCs w:val="24"/>
          <w:lang w:val="en-US"/>
        </w:rPr>
        <w:t xml:space="preserve"> in other postcommunist countries as well. </w:t>
      </w:r>
      <w:r w:rsidRPr="005E6E7B">
        <w:rPr>
          <w:rFonts w:ascii="Times New Roman" w:hAnsi="Times New Roman"/>
          <w:sz w:val="24"/>
          <w:szCs w:val="24"/>
          <w:lang w:val="en-US"/>
        </w:rPr>
        <w:t>Several scholars</w:t>
      </w:r>
      <w:r w:rsidR="00B14D4E" w:rsidRPr="005E6E7B">
        <w:rPr>
          <w:rFonts w:ascii="Times New Roman" w:hAnsi="Times New Roman"/>
          <w:sz w:val="24"/>
          <w:szCs w:val="24"/>
          <w:lang w:val="en-US"/>
        </w:rPr>
        <w:t xml:space="preserve"> argue that</w:t>
      </w:r>
      <w:r w:rsidRPr="005E6E7B">
        <w:rPr>
          <w:rFonts w:ascii="Times New Roman" w:hAnsi="Times New Roman"/>
          <w:sz w:val="24"/>
          <w:szCs w:val="24"/>
          <w:lang w:val="en-US"/>
        </w:rPr>
        <w:t xml:space="preserve"> the</w:t>
      </w:r>
      <w:r w:rsidR="00B14D4E" w:rsidRPr="005E6E7B">
        <w:rPr>
          <w:rFonts w:ascii="Times New Roman" w:hAnsi="Times New Roman"/>
          <w:sz w:val="24"/>
          <w:szCs w:val="24"/>
          <w:lang w:val="en-US"/>
        </w:rPr>
        <w:t xml:space="preserve"> </w:t>
      </w:r>
      <w:r w:rsidR="00D42570">
        <w:rPr>
          <w:rFonts w:ascii="Times New Roman" w:hAnsi="Times New Roman"/>
          <w:sz w:val="24"/>
          <w:szCs w:val="24"/>
          <w:lang w:val="en-US"/>
        </w:rPr>
        <w:t>c</w:t>
      </w:r>
      <w:r w:rsidR="00B14D4E" w:rsidRPr="005E6E7B">
        <w:rPr>
          <w:rFonts w:ascii="Times New Roman" w:hAnsi="Times New Roman"/>
          <w:sz w:val="24"/>
          <w:szCs w:val="24"/>
          <w:lang w:val="en-US"/>
        </w:rPr>
        <w:t xml:space="preserve">hurch was unprepared </w:t>
      </w:r>
      <w:r w:rsidRPr="005E6E7B">
        <w:rPr>
          <w:rFonts w:ascii="Times New Roman" w:hAnsi="Times New Roman"/>
          <w:sz w:val="24"/>
          <w:szCs w:val="24"/>
          <w:lang w:val="en-US"/>
        </w:rPr>
        <w:t xml:space="preserve">to </w:t>
      </w:r>
      <w:r w:rsidR="000A1631" w:rsidRPr="005E6E7B">
        <w:rPr>
          <w:rFonts w:ascii="Times New Roman" w:hAnsi="Times New Roman"/>
          <w:sz w:val="24"/>
          <w:szCs w:val="24"/>
          <w:lang w:val="en-US"/>
        </w:rPr>
        <w:t>function in the new democratic system, st</w:t>
      </w:r>
      <w:r w:rsidRPr="005E6E7B">
        <w:rPr>
          <w:rFonts w:ascii="Times New Roman" w:hAnsi="Times New Roman"/>
          <w:sz w:val="24"/>
          <w:szCs w:val="24"/>
          <w:lang w:val="en-US"/>
        </w:rPr>
        <w:t>uck in</w:t>
      </w:r>
      <w:r w:rsidR="000A1631" w:rsidRPr="005E6E7B">
        <w:rPr>
          <w:rFonts w:ascii="Times New Roman" w:hAnsi="Times New Roman"/>
          <w:sz w:val="24"/>
          <w:szCs w:val="24"/>
          <w:lang w:val="en-US"/>
        </w:rPr>
        <w:t xml:space="preserve"> the past trying to restore the time before communism, but also burdened </w:t>
      </w:r>
      <w:r w:rsidRPr="005E6E7B">
        <w:rPr>
          <w:rFonts w:ascii="Times New Roman" w:hAnsi="Times New Roman"/>
          <w:sz w:val="24"/>
          <w:szCs w:val="24"/>
          <w:lang w:val="en-US"/>
        </w:rPr>
        <w:t>by its</w:t>
      </w:r>
      <w:r w:rsidR="000A1631" w:rsidRPr="005E6E7B">
        <w:rPr>
          <w:rFonts w:ascii="Times New Roman" w:hAnsi="Times New Roman"/>
          <w:sz w:val="24"/>
          <w:szCs w:val="24"/>
          <w:lang w:val="en-US"/>
        </w:rPr>
        <w:t xml:space="preserve"> position during </w:t>
      </w:r>
      <w:r w:rsidR="00257A2B">
        <w:rPr>
          <w:rFonts w:ascii="Times New Roman" w:hAnsi="Times New Roman"/>
          <w:sz w:val="24"/>
          <w:szCs w:val="24"/>
          <w:lang w:val="en-US"/>
        </w:rPr>
        <w:t>c</w:t>
      </w:r>
      <w:r w:rsidR="000A1631" w:rsidRPr="005E6E7B">
        <w:rPr>
          <w:rFonts w:ascii="Times New Roman" w:hAnsi="Times New Roman"/>
          <w:sz w:val="24"/>
          <w:szCs w:val="24"/>
          <w:lang w:val="en-US"/>
        </w:rPr>
        <w:t>ommunism</w:t>
      </w:r>
      <w:r w:rsidR="00E932B4">
        <w:rPr>
          <w:rFonts w:ascii="Times New Roman" w:hAnsi="Times New Roman"/>
          <w:sz w:val="24"/>
          <w:szCs w:val="24"/>
          <w:lang w:val="en-US"/>
        </w:rPr>
        <w:t>.</w:t>
      </w:r>
      <w:r w:rsidR="000B7FA7" w:rsidRPr="005E6E7B">
        <w:rPr>
          <w:rStyle w:val="EndnoteReference"/>
          <w:rFonts w:ascii="Times New Roman" w:hAnsi="Times New Roman"/>
          <w:sz w:val="24"/>
          <w:szCs w:val="24"/>
          <w:lang w:val="en-US"/>
        </w:rPr>
        <w:endnoteReference w:id="76"/>
      </w:r>
      <w:r w:rsidR="000A1631" w:rsidRPr="005E6E7B">
        <w:rPr>
          <w:rFonts w:ascii="Times New Roman" w:hAnsi="Times New Roman"/>
          <w:sz w:val="24"/>
          <w:szCs w:val="24"/>
          <w:lang w:val="en-US"/>
        </w:rPr>
        <w:t xml:space="preserve"> Davie</w:t>
      </w:r>
      <w:r w:rsidR="000B7FA7" w:rsidRPr="005E6E7B">
        <w:rPr>
          <w:rStyle w:val="EndnoteReference"/>
          <w:rFonts w:ascii="Times New Roman" w:hAnsi="Times New Roman"/>
          <w:sz w:val="24"/>
          <w:szCs w:val="24"/>
          <w:lang w:val="en-US"/>
        </w:rPr>
        <w:endnoteReference w:id="77"/>
      </w:r>
      <w:r w:rsidR="000A1631" w:rsidRPr="005E6E7B">
        <w:rPr>
          <w:rFonts w:ascii="Times New Roman" w:hAnsi="Times New Roman"/>
          <w:sz w:val="24"/>
          <w:szCs w:val="24"/>
          <w:lang w:val="en-US"/>
        </w:rPr>
        <w:t xml:space="preserve"> also argued that churches in Europe should not stick to the past, because the key </w:t>
      </w:r>
      <w:r w:rsidR="00916CE0" w:rsidRPr="005E6E7B">
        <w:rPr>
          <w:rFonts w:ascii="Times New Roman" w:hAnsi="Times New Roman"/>
          <w:sz w:val="24"/>
          <w:szCs w:val="24"/>
          <w:lang w:val="en-US"/>
        </w:rPr>
        <w:t xml:space="preserve">to </w:t>
      </w:r>
      <w:r w:rsidR="000A1631" w:rsidRPr="005E6E7B">
        <w:rPr>
          <w:rFonts w:ascii="Times New Roman" w:hAnsi="Times New Roman"/>
          <w:sz w:val="24"/>
          <w:szCs w:val="24"/>
          <w:lang w:val="en-US"/>
        </w:rPr>
        <w:t xml:space="preserve">their survival is to adapt to the </w:t>
      </w:r>
      <w:r w:rsidR="00916CE0" w:rsidRPr="005E6E7B">
        <w:rPr>
          <w:rFonts w:ascii="Times New Roman" w:hAnsi="Times New Roman"/>
          <w:sz w:val="24"/>
          <w:szCs w:val="24"/>
          <w:lang w:val="en-US"/>
        </w:rPr>
        <w:t xml:space="preserve">social </w:t>
      </w:r>
      <w:r w:rsidR="000A1631" w:rsidRPr="005E6E7B">
        <w:rPr>
          <w:rFonts w:ascii="Times New Roman" w:hAnsi="Times New Roman"/>
          <w:sz w:val="24"/>
          <w:szCs w:val="24"/>
          <w:lang w:val="en-US"/>
        </w:rPr>
        <w:t>changes of late modernity.</w:t>
      </w:r>
    </w:p>
    <w:p w14:paraId="1B221112" w14:textId="77777777" w:rsidR="00D42570" w:rsidRPr="005E6E7B" w:rsidRDefault="00D42570" w:rsidP="005E6E7B">
      <w:pPr>
        <w:spacing w:after="0"/>
        <w:ind w:firstLine="720"/>
        <w:rPr>
          <w:rFonts w:ascii="Times New Roman" w:hAnsi="Times New Roman" w:cs="Times New Roman"/>
          <w:sz w:val="24"/>
          <w:szCs w:val="24"/>
          <w:lang w:val="en-US"/>
        </w:rPr>
      </w:pPr>
    </w:p>
    <w:p w14:paraId="4BF6C48C" w14:textId="51F0D707" w:rsidR="00764A8B" w:rsidRPr="005E6E7B" w:rsidRDefault="00764A8B" w:rsidP="005E6E7B">
      <w:pPr>
        <w:spacing w:after="0" w:line="480" w:lineRule="auto"/>
        <w:rPr>
          <w:rFonts w:ascii="Times New Roman" w:hAnsi="Times New Roman" w:cs="Times New Roman"/>
          <w:b/>
          <w:bCs/>
          <w:sz w:val="24"/>
          <w:szCs w:val="24"/>
          <w:lang w:val="en-US"/>
        </w:rPr>
      </w:pPr>
      <w:r w:rsidRPr="005E6E7B">
        <w:rPr>
          <w:rFonts w:ascii="Times New Roman" w:hAnsi="Times New Roman" w:cs="Times New Roman"/>
          <w:b/>
          <w:bCs/>
          <w:sz w:val="24"/>
          <w:szCs w:val="24"/>
          <w:lang w:val="en-US"/>
        </w:rPr>
        <w:t xml:space="preserve">Concluding </w:t>
      </w:r>
      <w:r w:rsidR="00602573">
        <w:rPr>
          <w:rFonts w:ascii="Times New Roman" w:hAnsi="Times New Roman" w:cs="Times New Roman"/>
          <w:b/>
          <w:bCs/>
          <w:sz w:val="24"/>
          <w:szCs w:val="24"/>
          <w:lang w:val="en-US"/>
        </w:rPr>
        <w:t>R</w:t>
      </w:r>
      <w:r w:rsidRPr="005E6E7B">
        <w:rPr>
          <w:rFonts w:ascii="Times New Roman" w:hAnsi="Times New Roman" w:cs="Times New Roman"/>
          <w:b/>
          <w:bCs/>
          <w:sz w:val="24"/>
          <w:szCs w:val="24"/>
          <w:lang w:val="en-US"/>
        </w:rPr>
        <w:t>emarks</w:t>
      </w:r>
    </w:p>
    <w:p w14:paraId="7E0C30D4" w14:textId="2E5B9E68" w:rsidR="00916CE0" w:rsidRPr="005E6E7B" w:rsidRDefault="00916CE0" w:rsidP="005E6E7B">
      <w:pPr>
        <w:spacing w:after="0" w:line="480" w:lineRule="auto"/>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 xml:space="preserve">The </w:t>
      </w:r>
      <w:r w:rsidR="00BD6122" w:rsidRPr="005E6E7B">
        <w:rPr>
          <w:rFonts w:ascii="Times New Roman" w:hAnsi="Times New Roman" w:cs="Times New Roman"/>
          <w:sz w:val="24"/>
          <w:szCs w:val="24"/>
          <w:lang w:val="en-US"/>
        </w:rPr>
        <w:t xml:space="preserve">Croatian welfare system today faces </w:t>
      </w:r>
      <w:r w:rsidRPr="005E6E7B">
        <w:rPr>
          <w:rFonts w:ascii="Times New Roman" w:hAnsi="Times New Roman" w:cs="Times New Roman"/>
          <w:sz w:val="24"/>
          <w:szCs w:val="24"/>
          <w:lang w:val="en-US"/>
        </w:rPr>
        <w:t>many</w:t>
      </w:r>
      <w:r w:rsidR="00BD6122" w:rsidRPr="005E6E7B">
        <w:rPr>
          <w:rFonts w:ascii="Times New Roman" w:hAnsi="Times New Roman" w:cs="Times New Roman"/>
          <w:sz w:val="24"/>
          <w:szCs w:val="24"/>
          <w:lang w:val="en-US"/>
        </w:rPr>
        <w:t xml:space="preserve"> challenges: severe structural and institutional problems</w:t>
      </w:r>
      <w:r w:rsidRPr="005E6E7B">
        <w:rPr>
          <w:rFonts w:ascii="Times New Roman" w:hAnsi="Times New Roman" w:cs="Times New Roman"/>
          <w:sz w:val="24"/>
          <w:szCs w:val="24"/>
          <w:lang w:val="en-US"/>
        </w:rPr>
        <w:t xml:space="preserve"> that are the</w:t>
      </w:r>
      <w:r w:rsidR="00BD6122" w:rsidRPr="005E6E7B">
        <w:rPr>
          <w:rFonts w:ascii="Times New Roman" w:hAnsi="Times New Roman" w:cs="Times New Roman"/>
          <w:sz w:val="24"/>
          <w:szCs w:val="24"/>
          <w:lang w:val="en-US"/>
        </w:rPr>
        <w:t xml:space="preserve"> consequence of crisis and poor management, politicization of social issues and their instrumentalization for political gain, decisions </w:t>
      </w:r>
      <w:r w:rsidRPr="005E6E7B">
        <w:rPr>
          <w:rFonts w:ascii="Times New Roman" w:hAnsi="Times New Roman" w:cs="Times New Roman"/>
          <w:sz w:val="24"/>
          <w:szCs w:val="24"/>
          <w:lang w:val="en-US"/>
        </w:rPr>
        <w:t>made</w:t>
      </w:r>
      <w:r w:rsidR="00BD6122" w:rsidRPr="005E6E7B">
        <w:rPr>
          <w:rFonts w:ascii="Times New Roman" w:hAnsi="Times New Roman" w:cs="Times New Roman"/>
          <w:sz w:val="24"/>
          <w:szCs w:val="24"/>
          <w:lang w:val="en-US"/>
        </w:rPr>
        <w:t xml:space="preserve"> </w:t>
      </w:r>
      <w:r w:rsidR="00BD6122" w:rsidRPr="005E6E7B">
        <w:rPr>
          <w:rFonts w:ascii="Times New Roman" w:hAnsi="Times New Roman" w:cs="Times New Roman"/>
          <w:i/>
          <w:sz w:val="24"/>
          <w:szCs w:val="24"/>
          <w:lang w:val="en-US"/>
        </w:rPr>
        <w:t>ad hoc</w:t>
      </w:r>
      <w:r w:rsidR="00BD6122" w:rsidRPr="005E6E7B">
        <w:rPr>
          <w:rFonts w:ascii="Times New Roman" w:hAnsi="Times New Roman" w:cs="Times New Roman"/>
          <w:sz w:val="24"/>
          <w:szCs w:val="24"/>
          <w:lang w:val="en-US"/>
        </w:rPr>
        <w:t>, pressure due to citizens</w:t>
      </w:r>
      <w:r w:rsidRPr="005E6E7B">
        <w:rPr>
          <w:rFonts w:ascii="Times New Roman" w:hAnsi="Times New Roman" w:cs="Times New Roman"/>
          <w:sz w:val="24"/>
          <w:szCs w:val="24"/>
          <w:lang w:val="en-US"/>
        </w:rPr>
        <w:t>’ needs</w:t>
      </w:r>
      <w:r w:rsidR="00BD6122" w:rsidRPr="005E6E7B">
        <w:rPr>
          <w:rFonts w:ascii="Times New Roman" w:hAnsi="Times New Roman" w:cs="Times New Roman"/>
          <w:sz w:val="24"/>
          <w:szCs w:val="24"/>
          <w:lang w:val="en-US"/>
        </w:rPr>
        <w:t xml:space="preserve"> and depopulation. </w:t>
      </w:r>
      <w:r w:rsidR="0084310B" w:rsidRPr="005E6E7B">
        <w:rPr>
          <w:rFonts w:ascii="Times New Roman" w:hAnsi="Times New Roman" w:cs="Times New Roman"/>
          <w:sz w:val="24"/>
          <w:szCs w:val="24"/>
          <w:lang w:val="en-US"/>
        </w:rPr>
        <w:t>Although the welfare state crisis and the latest democratic processes call for stronger engagement of non-profit organi</w:t>
      </w:r>
      <w:r w:rsidR="00602573">
        <w:rPr>
          <w:rFonts w:ascii="Times New Roman" w:hAnsi="Times New Roman" w:cs="Times New Roman"/>
          <w:sz w:val="24"/>
          <w:szCs w:val="24"/>
          <w:lang w:val="en-US"/>
        </w:rPr>
        <w:t>z</w:t>
      </w:r>
      <w:r w:rsidR="0084310B" w:rsidRPr="005E6E7B">
        <w:rPr>
          <w:rFonts w:ascii="Times New Roman" w:hAnsi="Times New Roman" w:cs="Times New Roman"/>
          <w:sz w:val="24"/>
          <w:szCs w:val="24"/>
          <w:lang w:val="en-US"/>
        </w:rPr>
        <w:t xml:space="preserve">ations in the field of health and social care and seek alternatives to existing models of </w:t>
      </w:r>
      <w:r w:rsidRPr="005E6E7B">
        <w:rPr>
          <w:rFonts w:ascii="Times New Roman" w:hAnsi="Times New Roman" w:cs="Times New Roman"/>
          <w:sz w:val="24"/>
          <w:szCs w:val="24"/>
          <w:lang w:val="en-US"/>
        </w:rPr>
        <w:t xml:space="preserve">the </w:t>
      </w:r>
      <w:r w:rsidR="0084310B" w:rsidRPr="005E6E7B">
        <w:rPr>
          <w:rFonts w:ascii="Times New Roman" w:hAnsi="Times New Roman" w:cs="Times New Roman"/>
          <w:sz w:val="24"/>
          <w:szCs w:val="24"/>
          <w:lang w:val="en-US"/>
        </w:rPr>
        <w:t xml:space="preserve">management of public affairs, it is unlikely that </w:t>
      </w:r>
      <w:r w:rsidRPr="005E6E7B">
        <w:rPr>
          <w:rFonts w:ascii="Times New Roman" w:hAnsi="Times New Roman" w:cs="Times New Roman"/>
          <w:sz w:val="24"/>
          <w:szCs w:val="24"/>
          <w:lang w:val="en-US"/>
        </w:rPr>
        <w:t xml:space="preserve">the </w:t>
      </w:r>
      <w:r w:rsidR="0084310B" w:rsidRPr="005E6E7B">
        <w:rPr>
          <w:rFonts w:ascii="Times New Roman" w:hAnsi="Times New Roman" w:cs="Times New Roman"/>
          <w:sz w:val="24"/>
          <w:szCs w:val="24"/>
          <w:lang w:val="en-US"/>
        </w:rPr>
        <w:t>Catholic Church in Croatia will be able</w:t>
      </w:r>
      <w:r w:rsidR="00D1364F" w:rsidRPr="005E6E7B">
        <w:rPr>
          <w:rFonts w:ascii="Times New Roman" w:hAnsi="Times New Roman" w:cs="Times New Roman"/>
          <w:sz w:val="24"/>
          <w:szCs w:val="24"/>
          <w:lang w:val="en-US"/>
        </w:rPr>
        <w:t xml:space="preserve"> or willing</w:t>
      </w:r>
      <w:r w:rsidR="0084310B" w:rsidRPr="005E6E7B">
        <w:rPr>
          <w:rFonts w:ascii="Times New Roman" w:hAnsi="Times New Roman" w:cs="Times New Roman"/>
          <w:sz w:val="24"/>
          <w:szCs w:val="24"/>
          <w:lang w:val="en-US"/>
        </w:rPr>
        <w:t xml:space="preserve"> to take over</w:t>
      </w:r>
      <w:r w:rsidRPr="005E6E7B">
        <w:rPr>
          <w:rFonts w:ascii="Times New Roman" w:hAnsi="Times New Roman" w:cs="Times New Roman"/>
          <w:sz w:val="24"/>
          <w:szCs w:val="24"/>
          <w:lang w:val="en-US"/>
        </w:rPr>
        <w:t xml:space="preserve"> a larger share</w:t>
      </w:r>
      <w:r w:rsidR="0084310B" w:rsidRPr="005E6E7B">
        <w:rPr>
          <w:rFonts w:ascii="Times New Roman" w:hAnsi="Times New Roman" w:cs="Times New Roman"/>
          <w:sz w:val="24"/>
          <w:szCs w:val="24"/>
          <w:lang w:val="en-US"/>
        </w:rPr>
        <w:t xml:space="preserve"> of </w:t>
      </w:r>
      <w:r w:rsidRPr="005E6E7B">
        <w:rPr>
          <w:rFonts w:ascii="Times New Roman" w:hAnsi="Times New Roman" w:cs="Times New Roman"/>
          <w:sz w:val="24"/>
          <w:szCs w:val="24"/>
          <w:lang w:val="en-US"/>
        </w:rPr>
        <w:t>state</w:t>
      </w:r>
      <w:r w:rsidR="0084310B" w:rsidRPr="005E6E7B">
        <w:rPr>
          <w:rFonts w:ascii="Times New Roman" w:hAnsi="Times New Roman" w:cs="Times New Roman"/>
          <w:sz w:val="24"/>
          <w:szCs w:val="24"/>
          <w:lang w:val="en-US"/>
        </w:rPr>
        <w:t xml:space="preserve"> social services. </w:t>
      </w:r>
    </w:p>
    <w:p w14:paraId="78B148E2" w14:textId="7EBB3152" w:rsidR="001A5ADA" w:rsidRPr="005E6E7B" w:rsidRDefault="00D1364F" w:rsidP="00D73C24">
      <w:pPr>
        <w:spacing w:after="0" w:line="480" w:lineRule="auto"/>
        <w:ind w:firstLine="720"/>
        <w:jc w:val="both"/>
        <w:rPr>
          <w:rFonts w:ascii="Times New Roman" w:hAnsi="Times New Roman" w:cs="Times New Roman"/>
          <w:sz w:val="24"/>
          <w:szCs w:val="24"/>
          <w:lang w:val="en-US"/>
        </w:rPr>
      </w:pPr>
      <w:r w:rsidRPr="005E6E7B">
        <w:rPr>
          <w:rFonts w:ascii="Times New Roman" w:hAnsi="Times New Roman" w:cs="Times New Roman"/>
          <w:sz w:val="24"/>
          <w:szCs w:val="24"/>
          <w:lang w:val="en-US"/>
        </w:rPr>
        <w:t>The welfare role of the Church</w:t>
      </w:r>
      <w:r w:rsidR="00A5018D" w:rsidRPr="005E6E7B">
        <w:rPr>
          <w:rFonts w:ascii="Times New Roman" w:hAnsi="Times New Roman" w:cs="Times New Roman"/>
          <w:sz w:val="24"/>
          <w:szCs w:val="24"/>
          <w:lang w:val="en-US"/>
        </w:rPr>
        <w:t xml:space="preserve"> </w:t>
      </w:r>
      <w:r w:rsidRPr="005E6E7B">
        <w:rPr>
          <w:rFonts w:ascii="Times New Roman" w:hAnsi="Times New Roman" w:cs="Times New Roman"/>
          <w:sz w:val="24"/>
          <w:szCs w:val="24"/>
          <w:lang w:val="en-US"/>
        </w:rPr>
        <w:t xml:space="preserve">is only one aspect of its strong public presence. </w:t>
      </w:r>
      <w:r w:rsidRPr="002B72A3">
        <w:rPr>
          <w:rFonts w:ascii="Times New Roman" w:hAnsi="Times New Roman" w:cs="Times New Roman"/>
          <w:sz w:val="24"/>
          <w:szCs w:val="24"/>
          <w:lang w:val="en-US"/>
        </w:rPr>
        <w:t xml:space="preserve">However, the decision to be more vocal about issues </w:t>
      </w:r>
      <w:r w:rsidR="00916CE0" w:rsidRPr="002B72A3">
        <w:rPr>
          <w:rFonts w:ascii="Times New Roman" w:hAnsi="Times New Roman" w:cs="Times New Roman"/>
          <w:sz w:val="24"/>
          <w:szCs w:val="24"/>
          <w:lang w:val="en-US"/>
        </w:rPr>
        <w:t xml:space="preserve">in the </w:t>
      </w:r>
      <w:r w:rsidRPr="002B72A3">
        <w:rPr>
          <w:rFonts w:ascii="Times New Roman" w:hAnsi="Times New Roman" w:cs="Times New Roman"/>
          <w:sz w:val="24"/>
          <w:szCs w:val="24"/>
          <w:lang w:val="en-US"/>
        </w:rPr>
        <w:t xml:space="preserve">cultural wars and </w:t>
      </w:r>
      <w:r w:rsidR="002B3B95" w:rsidRPr="002B72A3">
        <w:rPr>
          <w:rFonts w:ascii="Times New Roman" w:hAnsi="Times New Roman" w:cs="Times New Roman"/>
          <w:sz w:val="24"/>
          <w:szCs w:val="24"/>
          <w:lang w:val="en-US"/>
        </w:rPr>
        <w:t xml:space="preserve">implying </w:t>
      </w:r>
      <w:r w:rsidRPr="002B72A3">
        <w:rPr>
          <w:rFonts w:ascii="Times New Roman" w:hAnsi="Times New Roman" w:cs="Times New Roman"/>
          <w:sz w:val="24"/>
          <w:szCs w:val="24"/>
          <w:lang w:val="en-US"/>
        </w:rPr>
        <w:t>political op</w:t>
      </w:r>
      <w:r w:rsidR="002765ED" w:rsidRPr="002B72A3">
        <w:rPr>
          <w:rFonts w:ascii="Times New Roman" w:hAnsi="Times New Roman" w:cs="Times New Roman"/>
          <w:sz w:val="24"/>
          <w:szCs w:val="24"/>
          <w:lang w:val="en-US"/>
        </w:rPr>
        <w:t>in</w:t>
      </w:r>
      <w:r w:rsidR="00B27260" w:rsidRPr="002B72A3">
        <w:rPr>
          <w:rFonts w:ascii="Times New Roman" w:hAnsi="Times New Roman" w:cs="Times New Roman"/>
          <w:sz w:val="24"/>
          <w:szCs w:val="24"/>
          <w:lang w:val="en-US"/>
        </w:rPr>
        <w:t>ion</w:t>
      </w:r>
      <w:r w:rsidR="002B3B95" w:rsidRPr="002B72A3">
        <w:rPr>
          <w:rFonts w:ascii="Times New Roman" w:hAnsi="Times New Roman" w:cs="Times New Roman"/>
          <w:sz w:val="24"/>
          <w:szCs w:val="24"/>
          <w:lang w:val="en-US"/>
        </w:rPr>
        <w:t>s</w:t>
      </w:r>
      <w:r w:rsidRPr="002B72A3">
        <w:rPr>
          <w:rFonts w:ascii="Times New Roman" w:hAnsi="Times New Roman" w:cs="Times New Roman"/>
          <w:sz w:val="24"/>
          <w:szCs w:val="24"/>
          <w:lang w:val="en-US"/>
        </w:rPr>
        <w:t xml:space="preserve"> is met with criticism from citizens and believers.</w:t>
      </w:r>
      <w:r w:rsidR="00916CE0" w:rsidRPr="005E6E7B">
        <w:rPr>
          <w:rFonts w:ascii="Times New Roman" w:hAnsi="Times New Roman" w:cs="Times New Roman"/>
          <w:sz w:val="24"/>
          <w:szCs w:val="24"/>
          <w:lang w:val="en-US"/>
        </w:rPr>
        <w:t xml:space="preserve"> This</w:t>
      </w:r>
      <w:r w:rsidR="00A5018D" w:rsidRPr="005E6E7B">
        <w:rPr>
          <w:rFonts w:ascii="Times New Roman" w:hAnsi="Times New Roman" w:cs="Times New Roman"/>
          <w:sz w:val="24"/>
          <w:szCs w:val="24"/>
          <w:lang w:val="en-US"/>
        </w:rPr>
        <w:t xml:space="preserve"> also causes its charitable activities, despite being limited, </w:t>
      </w:r>
      <w:r w:rsidR="00916CE0" w:rsidRPr="005E6E7B">
        <w:rPr>
          <w:rFonts w:ascii="Times New Roman" w:hAnsi="Times New Roman" w:cs="Times New Roman"/>
          <w:sz w:val="24"/>
          <w:szCs w:val="24"/>
          <w:lang w:val="en-US"/>
        </w:rPr>
        <w:t>to be</w:t>
      </w:r>
      <w:r w:rsidR="00A5018D" w:rsidRPr="005E6E7B">
        <w:rPr>
          <w:rFonts w:ascii="Times New Roman" w:hAnsi="Times New Roman" w:cs="Times New Roman"/>
          <w:sz w:val="24"/>
          <w:szCs w:val="24"/>
          <w:lang w:val="en-US"/>
        </w:rPr>
        <w:t xml:space="preserve"> disregarded and ignored. </w:t>
      </w:r>
      <w:r w:rsidR="0084310B" w:rsidRPr="005E6E7B">
        <w:rPr>
          <w:rFonts w:ascii="Times New Roman" w:hAnsi="Times New Roman" w:cs="Times New Roman"/>
          <w:sz w:val="24"/>
          <w:szCs w:val="24"/>
          <w:lang w:val="en-US"/>
        </w:rPr>
        <w:t xml:space="preserve">On the other hand, </w:t>
      </w:r>
      <w:r w:rsidR="00A5018D" w:rsidRPr="005E6E7B">
        <w:rPr>
          <w:rFonts w:ascii="Times New Roman" w:hAnsi="Times New Roman" w:cs="Times New Roman"/>
          <w:sz w:val="24"/>
          <w:szCs w:val="24"/>
          <w:lang w:val="en-US"/>
        </w:rPr>
        <w:t xml:space="preserve">in practical terms, </w:t>
      </w:r>
      <w:r w:rsidR="0084310B" w:rsidRPr="005E6E7B">
        <w:rPr>
          <w:rFonts w:ascii="Times New Roman" w:hAnsi="Times New Roman" w:cs="Times New Roman"/>
          <w:sz w:val="24"/>
          <w:szCs w:val="24"/>
          <w:lang w:val="en-US"/>
        </w:rPr>
        <w:t xml:space="preserve">it can be expected that through the networks of formal and informal connections between public and religious social services, consolidation of existing </w:t>
      </w:r>
      <w:r w:rsidR="00916CE0" w:rsidRPr="005E6E7B">
        <w:rPr>
          <w:rFonts w:ascii="Times New Roman" w:hAnsi="Times New Roman" w:cs="Times New Roman"/>
          <w:sz w:val="24"/>
          <w:szCs w:val="24"/>
          <w:lang w:val="en-US"/>
        </w:rPr>
        <w:t xml:space="preserve">partnerships </w:t>
      </w:r>
      <w:r w:rsidR="0084310B" w:rsidRPr="005E6E7B">
        <w:rPr>
          <w:rFonts w:ascii="Times New Roman" w:hAnsi="Times New Roman" w:cs="Times New Roman"/>
          <w:sz w:val="24"/>
          <w:szCs w:val="24"/>
          <w:lang w:val="en-US"/>
        </w:rPr>
        <w:t xml:space="preserve">and </w:t>
      </w:r>
      <w:r w:rsidR="00916CE0" w:rsidRPr="005E6E7B">
        <w:rPr>
          <w:rFonts w:ascii="Times New Roman" w:hAnsi="Times New Roman" w:cs="Times New Roman"/>
          <w:sz w:val="24"/>
          <w:szCs w:val="24"/>
          <w:lang w:val="en-US"/>
        </w:rPr>
        <w:t xml:space="preserve">the </w:t>
      </w:r>
      <w:r w:rsidR="0084310B" w:rsidRPr="005E6E7B">
        <w:rPr>
          <w:rFonts w:ascii="Times New Roman" w:hAnsi="Times New Roman" w:cs="Times New Roman"/>
          <w:sz w:val="24"/>
          <w:szCs w:val="24"/>
          <w:lang w:val="en-US"/>
        </w:rPr>
        <w:t>form</w:t>
      </w:r>
      <w:r w:rsidR="00916CE0" w:rsidRPr="005E6E7B">
        <w:rPr>
          <w:rFonts w:ascii="Times New Roman" w:hAnsi="Times New Roman" w:cs="Times New Roman"/>
          <w:sz w:val="24"/>
          <w:szCs w:val="24"/>
          <w:lang w:val="en-US"/>
        </w:rPr>
        <w:t>ation</w:t>
      </w:r>
      <w:r w:rsidR="0084310B" w:rsidRPr="005E6E7B">
        <w:rPr>
          <w:rFonts w:ascii="Times New Roman" w:hAnsi="Times New Roman" w:cs="Times New Roman"/>
          <w:sz w:val="24"/>
          <w:szCs w:val="24"/>
          <w:lang w:val="en-US"/>
        </w:rPr>
        <w:t xml:space="preserve"> of new </w:t>
      </w:r>
      <w:r w:rsidR="00916CE0" w:rsidRPr="005E6E7B">
        <w:rPr>
          <w:rFonts w:ascii="Times New Roman" w:hAnsi="Times New Roman" w:cs="Times New Roman"/>
          <w:sz w:val="24"/>
          <w:szCs w:val="24"/>
          <w:lang w:val="en-US"/>
        </w:rPr>
        <w:t>ones</w:t>
      </w:r>
      <w:r w:rsidR="0084310B" w:rsidRPr="005E6E7B">
        <w:rPr>
          <w:rFonts w:ascii="Times New Roman" w:hAnsi="Times New Roman" w:cs="Times New Roman"/>
          <w:sz w:val="24"/>
          <w:szCs w:val="24"/>
          <w:lang w:val="en-US"/>
        </w:rPr>
        <w:t xml:space="preserve"> will take place.</w:t>
      </w:r>
      <w:r w:rsidR="00B20D6E" w:rsidRPr="005E6E7B">
        <w:rPr>
          <w:rFonts w:ascii="Times New Roman" w:hAnsi="Times New Roman" w:cs="Times New Roman"/>
          <w:sz w:val="24"/>
          <w:szCs w:val="24"/>
          <w:lang w:val="en-US"/>
        </w:rPr>
        <w:t xml:space="preserve"> </w:t>
      </w:r>
      <w:r w:rsidR="001066FA" w:rsidRPr="002B72A3">
        <w:rPr>
          <w:rFonts w:ascii="Times New Roman" w:hAnsi="Times New Roman" w:cs="Times New Roman"/>
          <w:sz w:val="24"/>
          <w:szCs w:val="24"/>
          <w:lang w:val="en-GB"/>
        </w:rPr>
        <w:t xml:space="preserve">. Furthermore, the position of the Catholic Church in Croatia as a “guardian of values” and its focus on ethical issues finds its expression not only through cooperation with “church’s NGOs”, but also through its </w:t>
      </w:r>
      <w:r w:rsidR="001066FA" w:rsidRPr="002B72A3">
        <w:rPr>
          <w:rFonts w:ascii="Times New Roman" w:hAnsi="Times New Roman" w:cs="Times New Roman"/>
          <w:sz w:val="24"/>
          <w:szCs w:val="24"/>
          <w:lang w:val="en-GB"/>
        </w:rPr>
        <w:lastRenderedPageBreak/>
        <w:t>involvement in the educational system, both through its efforts to influence state education policies and through developing its own educational institutions. Although this involvement can be seen as part of a broader strategic plan to influence decision-making processes and (secular) ethical system from within, w</w:t>
      </w:r>
      <w:r w:rsidR="001A5ADA" w:rsidRPr="002B72A3">
        <w:rPr>
          <w:rFonts w:ascii="Times New Roman" w:hAnsi="Times New Roman" w:cs="Times New Roman"/>
          <w:sz w:val="24"/>
          <w:szCs w:val="24"/>
          <w:lang w:val="en-US"/>
        </w:rPr>
        <w:t>elfare</w:t>
      </w:r>
      <w:r w:rsidR="001A5ADA" w:rsidRPr="005E6E7B">
        <w:rPr>
          <w:rFonts w:ascii="Times New Roman" w:hAnsi="Times New Roman" w:cs="Times New Roman"/>
          <w:sz w:val="24"/>
          <w:szCs w:val="24"/>
          <w:lang w:val="en-US"/>
        </w:rPr>
        <w:t xml:space="preserve"> involvement of religious actors is only one aspect of </w:t>
      </w:r>
      <w:r w:rsidR="00916CE0" w:rsidRPr="005E6E7B">
        <w:rPr>
          <w:rFonts w:ascii="Times New Roman" w:hAnsi="Times New Roman" w:cs="Times New Roman"/>
          <w:sz w:val="24"/>
          <w:szCs w:val="24"/>
          <w:lang w:val="en-US"/>
        </w:rPr>
        <w:t xml:space="preserve">the </w:t>
      </w:r>
      <w:r w:rsidR="001A5ADA" w:rsidRPr="005E6E7B">
        <w:rPr>
          <w:rFonts w:ascii="Times New Roman" w:hAnsi="Times New Roman" w:cs="Times New Roman"/>
          <w:sz w:val="24"/>
          <w:szCs w:val="24"/>
          <w:lang w:val="en-US"/>
        </w:rPr>
        <w:t>multidimensional and complex dynamics of religio</w:t>
      </w:r>
      <w:r w:rsidR="00916CE0" w:rsidRPr="005E6E7B">
        <w:rPr>
          <w:rFonts w:ascii="Times New Roman" w:hAnsi="Times New Roman" w:cs="Times New Roman"/>
          <w:sz w:val="24"/>
          <w:szCs w:val="24"/>
          <w:lang w:val="en-US"/>
        </w:rPr>
        <w:t>n</w:t>
      </w:r>
      <w:r w:rsidR="001A5ADA" w:rsidRPr="005E6E7B">
        <w:rPr>
          <w:rFonts w:ascii="Times New Roman" w:hAnsi="Times New Roman" w:cs="Times New Roman"/>
          <w:sz w:val="24"/>
          <w:szCs w:val="24"/>
          <w:lang w:val="en-US"/>
        </w:rPr>
        <w:t xml:space="preserve"> in contemporary Croatian society</w:t>
      </w:r>
      <w:r w:rsidR="00916CE0" w:rsidRPr="005E6E7B">
        <w:rPr>
          <w:rFonts w:ascii="Times New Roman" w:hAnsi="Times New Roman" w:cs="Times New Roman"/>
          <w:sz w:val="24"/>
          <w:szCs w:val="24"/>
          <w:lang w:val="en-US"/>
        </w:rPr>
        <w:t>,</w:t>
      </w:r>
      <w:r w:rsidR="001A5ADA" w:rsidRPr="005E6E7B">
        <w:rPr>
          <w:rFonts w:ascii="Times New Roman" w:hAnsi="Times New Roman" w:cs="Times New Roman"/>
          <w:sz w:val="24"/>
          <w:szCs w:val="24"/>
          <w:lang w:val="en-US"/>
        </w:rPr>
        <w:t xml:space="preserve"> </w:t>
      </w:r>
      <w:r w:rsidR="00916CE0" w:rsidRPr="005E6E7B">
        <w:rPr>
          <w:rFonts w:ascii="Times New Roman" w:hAnsi="Times New Roman" w:cs="Times New Roman"/>
          <w:sz w:val="24"/>
          <w:szCs w:val="24"/>
          <w:lang w:val="en-US"/>
        </w:rPr>
        <w:t>which</w:t>
      </w:r>
      <w:r w:rsidR="001A5ADA" w:rsidRPr="005E6E7B">
        <w:rPr>
          <w:rFonts w:ascii="Times New Roman" w:hAnsi="Times New Roman" w:cs="Times New Roman"/>
          <w:sz w:val="24"/>
          <w:szCs w:val="24"/>
          <w:lang w:val="en-US"/>
        </w:rPr>
        <w:t xml:space="preserve"> manifests </w:t>
      </w:r>
      <w:r w:rsidR="00916CE0" w:rsidRPr="005E6E7B">
        <w:rPr>
          <w:rFonts w:ascii="Times New Roman" w:hAnsi="Times New Roman" w:cs="Times New Roman"/>
          <w:sz w:val="24"/>
          <w:szCs w:val="24"/>
          <w:lang w:val="en-US"/>
        </w:rPr>
        <w:t xml:space="preserve">itself </w:t>
      </w:r>
      <w:r w:rsidR="001A5ADA" w:rsidRPr="005E6E7B">
        <w:rPr>
          <w:rFonts w:ascii="Times New Roman" w:hAnsi="Times New Roman" w:cs="Times New Roman"/>
          <w:sz w:val="24"/>
          <w:szCs w:val="24"/>
          <w:lang w:val="en-US"/>
        </w:rPr>
        <w:t xml:space="preserve">in various (and sometimes contrary) trends </w:t>
      </w:r>
      <w:r w:rsidR="00916CE0" w:rsidRPr="005E6E7B">
        <w:rPr>
          <w:rFonts w:ascii="Times New Roman" w:hAnsi="Times New Roman" w:cs="Times New Roman"/>
          <w:sz w:val="24"/>
          <w:szCs w:val="24"/>
          <w:lang w:val="en-US"/>
        </w:rPr>
        <w:t>at</w:t>
      </w:r>
      <w:r w:rsidR="001A5ADA" w:rsidRPr="005E6E7B">
        <w:rPr>
          <w:rFonts w:ascii="Times New Roman" w:hAnsi="Times New Roman" w:cs="Times New Roman"/>
          <w:sz w:val="24"/>
          <w:szCs w:val="24"/>
          <w:lang w:val="en-US"/>
        </w:rPr>
        <w:t xml:space="preserve"> different levels of society. This multidimensionality shares </w:t>
      </w:r>
      <w:r w:rsidR="007526E0" w:rsidRPr="005E6E7B">
        <w:rPr>
          <w:rFonts w:ascii="Times New Roman" w:hAnsi="Times New Roman" w:cs="Times New Roman"/>
          <w:sz w:val="24"/>
          <w:szCs w:val="24"/>
          <w:lang w:val="en-US"/>
        </w:rPr>
        <w:t>certain similarities</w:t>
      </w:r>
      <w:r w:rsidR="00916CE0" w:rsidRPr="005E6E7B">
        <w:rPr>
          <w:rFonts w:ascii="Times New Roman" w:hAnsi="Times New Roman" w:cs="Times New Roman"/>
          <w:sz w:val="24"/>
          <w:szCs w:val="24"/>
          <w:lang w:val="en-US"/>
        </w:rPr>
        <w:t xml:space="preserve"> but also</w:t>
      </w:r>
      <w:r w:rsidR="001A5ADA" w:rsidRPr="005E6E7B">
        <w:rPr>
          <w:rFonts w:ascii="Times New Roman" w:hAnsi="Times New Roman" w:cs="Times New Roman"/>
          <w:sz w:val="24"/>
          <w:szCs w:val="24"/>
          <w:lang w:val="en-US"/>
        </w:rPr>
        <w:t xml:space="preserve"> differences with processes </w:t>
      </w:r>
      <w:r w:rsidR="004210A9" w:rsidRPr="005E6E7B">
        <w:rPr>
          <w:rFonts w:ascii="Times New Roman" w:hAnsi="Times New Roman" w:cs="Times New Roman"/>
          <w:sz w:val="24"/>
          <w:szCs w:val="24"/>
          <w:lang w:val="en-US"/>
        </w:rPr>
        <w:t xml:space="preserve">that are observed </w:t>
      </w:r>
      <w:r w:rsidR="001A5ADA" w:rsidRPr="005E6E7B">
        <w:rPr>
          <w:rFonts w:ascii="Times New Roman" w:hAnsi="Times New Roman" w:cs="Times New Roman"/>
          <w:sz w:val="24"/>
          <w:szCs w:val="24"/>
          <w:lang w:val="en-US"/>
        </w:rPr>
        <w:t>in other Western and Central-Eastern European countries</w:t>
      </w:r>
      <w:r w:rsidR="00BB7E42" w:rsidRPr="005E6E7B">
        <w:rPr>
          <w:rFonts w:ascii="Times New Roman" w:hAnsi="Times New Roman" w:cs="Times New Roman"/>
          <w:sz w:val="24"/>
          <w:szCs w:val="24"/>
          <w:lang w:val="en-US"/>
        </w:rPr>
        <w:t>.</w:t>
      </w:r>
      <w:r w:rsidR="0077664E" w:rsidRPr="005E6E7B">
        <w:rPr>
          <w:rStyle w:val="EndnoteReference"/>
          <w:rFonts w:ascii="Times New Roman" w:hAnsi="Times New Roman" w:cs="Times New Roman"/>
          <w:sz w:val="24"/>
          <w:szCs w:val="24"/>
          <w:lang w:val="en-US"/>
        </w:rPr>
        <w:endnoteReference w:id="78"/>
      </w:r>
      <w:r w:rsidR="004210A9" w:rsidRPr="005E6E7B">
        <w:rPr>
          <w:lang w:val="en-US"/>
        </w:rPr>
        <w:t xml:space="preserve"> </w:t>
      </w:r>
      <w:r w:rsidR="004210A9" w:rsidRPr="005E6E7B">
        <w:rPr>
          <w:rFonts w:ascii="Times New Roman" w:hAnsi="Times New Roman" w:cs="Times New Roman"/>
          <w:sz w:val="24"/>
          <w:szCs w:val="24"/>
          <w:lang w:val="en-US"/>
        </w:rPr>
        <w:t>Therefore, instead of trying to establish linear comprehensive theoretical frames, it</w:t>
      </w:r>
      <w:r w:rsidR="00BB7E42" w:rsidRPr="005E6E7B">
        <w:rPr>
          <w:rFonts w:ascii="Times New Roman" w:hAnsi="Times New Roman" w:cs="Times New Roman"/>
          <w:sz w:val="24"/>
          <w:szCs w:val="24"/>
          <w:lang w:val="en-US"/>
        </w:rPr>
        <w:t xml:space="preserve"> </w:t>
      </w:r>
      <w:r w:rsidR="00916CE0" w:rsidRPr="005E6E7B">
        <w:rPr>
          <w:rFonts w:ascii="Times New Roman" w:hAnsi="Times New Roman" w:cs="Times New Roman"/>
          <w:sz w:val="24"/>
          <w:szCs w:val="24"/>
          <w:lang w:val="en-US"/>
        </w:rPr>
        <w:t>is</w:t>
      </w:r>
      <w:r w:rsidR="004210A9" w:rsidRPr="005E6E7B">
        <w:rPr>
          <w:rFonts w:ascii="Times New Roman" w:hAnsi="Times New Roman" w:cs="Times New Roman"/>
          <w:sz w:val="24"/>
          <w:szCs w:val="24"/>
          <w:lang w:val="en-US"/>
        </w:rPr>
        <w:t xml:space="preserve"> generally</w:t>
      </w:r>
      <w:r w:rsidR="00916CE0" w:rsidRPr="005E6E7B">
        <w:rPr>
          <w:rFonts w:ascii="Times New Roman" w:hAnsi="Times New Roman" w:cs="Times New Roman"/>
          <w:sz w:val="24"/>
          <w:szCs w:val="24"/>
          <w:lang w:val="en-US"/>
        </w:rPr>
        <w:t xml:space="preserve"> best to nest</w:t>
      </w:r>
      <w:r w:rsidR="004210A9" w:rsidRPr="005E6E7B">
        <w:rPr>
          <w:rFonts w:ascii="Times New Roman" w:hAnsi="Times New Roman" w:cs="Times New Roman"/>
          <w:sz w:val="24"/>
          <w:szCs w:val="24"/>
          <w:lang w:val="en-US"/>
        </w:rPr>
        <w:t xml:space="preserve"> </w:t>
      </w:r>
      <w:r w:rsidR="00916CE0" w:rsidRPr="005E6E7B">
        <w:rPr>
          <w:rFonts w:ascii="Times New Roman" w:hAnsi="Times New Roman" w:cs="Times New Roman"/>
          <w:sz w:val="24"/>
          <w:szCs w:val="24"/>
          <w:lang w:val="en-US"/>
        </w:rPr>
        <w:t>the</w:t>
      </w:r>
      <w:r w:rsidR="004210A9" w:rsidRPr="005E6E7B">
        <w:rPr>
          <w:rFonts w:ascii="Times New Roman" w:hAnsi="Times New Roman" w:cs="Times New Roman"/>
          <w:sz w:val="24"/>
          <w:szCs w:val="24"/>
          <w:lang w:val="en-US"/>
        </w:rPr>
        <w:t xml:space="preserve"> long-term process of articulating, defining, and redefining</w:t>
      </w:r>
      <w:r w:rsidR="00916CE0" w:rsidRPr="005E6E7B">
        <w:rPr>
          <w:rFonts w:ascii="Times New Roman" w:hAnsi="Times New Roman" w:cs="Times New Roman"/>
          <w:sz w:val="24"/>
          <w:szCs w:val="24"/>
          <w:lang w:val="en-US"/>
        </w:rPr>
        <w:t xml:space="preserve"> the relationship between religion and the state</w:t>
      </w:r>
      <w:r w:rsidR="004210A9" w:rsidRPr="005E6E7B">
        <w:rPr>
          <w:rFonts w:ascii="Times New Roman" w:hAnsi="Times New Roman" w:cs="Times New Roman"/>
          <w:sz w:val="24"/>
          <w:szCs w:val="24"/>
          <w:lang w:val="en-US"/>
        </w:rPr>
        <w:t xml:space="preserve"> </w:t>
      </w:r>
      <w:r w:rsidR="00916CE0" w:rsidRPr="005E6E7B">
        <w:rPr>
          <w:rFonts w:ascii="Times New Roman" w:hAnsi="Times New Roman" w:cs="Times New Roman"/>
          <w:sz w:val="24"/>
          <w:szCs w:val="24"/>
          <w:lang w:val="en-US"/>
        </w:rPr>
        <w:t xml:space="preserve">within a </w:t>
      </w:r>
      <w:r w:rsidR="004210A9" w:rsidRPr="005E6E7B">
        <w:rPr>
          <w:rFonts w:ascii="Times New Roman" w:hAnsi="Times New Roman" w:cs="Times New Roman"/>
          <w:sz w:val="24"/>
          <w:szCs w:val="24"/>
          <w:lang w:val="en-US"/>
        </w:rPr>
        <w:t xml:space="preserve">specific social context. </w:t>
      </w:r>
    </w:p>
    <w:p w14:paraId="7828C101" w14:textId="77777777" w:rsidR="004210A9" w:rsidRPr="005E6E7B" w:rsidRDefault="004210A9" w:rsidP="005E6E7B">
      <w:pPr>
        <w:spacing w:after="0" w:line="480" w:lineRule="auto"/>
        <w:ind w:firstLine="720"/>
        <w:jc w:val="center"/>
        <w:rPr>
          <w:rFonts w:ascii="Times New Roman" w:hAnsi="Times New Roman" w:cs="Times New Roman"/>
          <w:sz w:val="24"/>
          <w:szCs w:val="24"/>
          <w:lang w:val="en-US"/>
        </w:rPr>
      </w:pPr>
    </w:p>
    <w:p w14:paraId="29AB0405" w14:textId="764B5D35" w:rsidR="00764A8B" w:rsidRPr="005E6E7B" w:rsidRDefault="00764A8B" w:rsidP="005E6E7B">
      <w:pPr>
        <w:spacing w:after="0" w:line="480" w:lineRule="auto"/>
        <w:ind w:firstLine="720"/>
        <w:jc w:val="center"/>
        <w:rPr>
          <w:rFonts w:ascii="Times New Roman" w:hAnsi="Times New Roman" w:cs="Times New Roman"/>
          <w:sz w:val="24"/>
          <w:szCs w:val="24"/>
          <w:lang w:val="en-US"/>
        </w:rPr>
      </w:pPr>
    </w:p>
    <w:bookmarkEnd w:id="1"/>
    <w:p w14:paraId="20C60125" w14:textId="77777777" w:rsidR="00D9156C" w:rsidRPr="005E6E7B" w:rsidRDefault="00D9156C" w:rsidP="005E6E7B">
      <w:pPr>
        <w:spacing w:after="0" w:line="480" w:lineRule="auto"/>
        <w:ind w:firstLine="720"/>
        <w:jc w:val="both"/>
        <w:rPr>
          <w:rFonts w:ascii="Times New Roman" w:hAnsi="Times New Roman" w:cs="Times New Roman"/>
          <w:sz w:val="24"/>
          <w:szCs w:val="24"/>
          <w:lang w:val="en-US"/>
        </w:rPr>
      </w:pPr>
    </w:p>
    <w:sectPr w:rsidR="00D9156C" w:rsidRPr="005E6E7B">
      <w:headerReference w:type="default" r:id="rId11"/>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C65CF" w16cid:durableId="21EC778E"/>
  <w16cid:commentId w16cid:paraId="10723D49" w16cid:durableId="21F46B14"/>
  <w16cid:commentId w16cid:paraId="5183C5E0" w16cid:durableId="21EC7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FA58" w14:textId="77777777" w:rsidR="00BF6D66" w:rsidRDefault="00BF6D66" w:rsidP="00DA6AAE">
      <w:pPr>
        <w:spacing w:after="0" w:line="240" w:lineRule="auto"/>
      </w:pPr>
      <w:r>
        <w:separator/>
      </w:r>
    </w:p>
  </w:endnote>
  <w:endnote w:type="continuationSeparator" w:id="0">
    <w:p w14:paraId="4477AB5C" w14:textId="77777777" w:rsidR="00BF6D66" w:rsidRDefault="00BF6D66" w:rsidP="00DA6AAE">
      <w:pPr>
        <w:spacing w:after="0" w:line="240" w:lineRule="auto"/>
      </w:pPr>
      <w:r>
        <w:continuationSeparator/>
      </w:r>
    </w:p>
  </w:endnote>
  <w:endnote w:id="1">
    <w:p w14:paraId="2A570CD5" w14:textId="77777777" w:rsidR="00C12527" w:rsidRPr="000E172A" w:rsidRDefault="00C12527" w:rsidP="00C12527">
      <w:pPr>
        <w:pStyle w:val="EndnoteText"/>
        <w:jc w:val="both"/>
        <w:rPr>
          <w:rFonts w:ascii="Times New Roman" w:hAnsi="Times New Roman" w:cs="Times New Roman"/>
          <w:lang w:val="en-GB"/>
        </w:rPr>
      </w:pPr>
      <w:r w:rsidRPr="002B72A3">
        <w:rPr>
          <w:rStyle w:val="EndnoteReference"/>
          <w:rFonts w:ascii="Times New Roman" w:hAnsi="Times New Roman" w:cs="Times New Roman"/>
          <w:lang w:val="en-GB"/>
        </w:rPr>
        <w:endnoteRef/>
      </w:r>
      <w:r w:rsidRPr="002B72A3">
        <w:rPr>
          <w:rFonts w:ascii="Times New Roman" w:hAnsi="Times New Roman" w:cs="Times New Roman"/>
          <w:lang w:val="en-GB"/>
        </w:rPr>
        <w:t xml:space="preserve"> Vlado Puljiz, “Socijalna politika Hrvatske”, in </w:t>
      </w:r>
      <w:r w:rsidRPr="002B72A3">
        <w:rPr>
          <w:rFonts w:ascii="Times New Roman" w:hAnsi="Times New Roman" w:cs="Times New Roman"/>
          <w:i/>
          <w:lang w:val="en-GB"/>
        </w:rPr>
        <w:t>Socijalna politika Hrvatske</w:t>
      </w:r>
      <w:r w:rsidRPr="002B72A3">
        <w:rPr>
          <w:rFonts w:ascii="Times New Roman" w:hAnsi="Times New Roman" w:cs="Times New Roman"/>
          <w:lang w:val="en-GB"/>
        </w:rPr>
        <w:t>, eds. G. Bežovan, V. Puljiz, Z. Šućur, Z. Babić, I. Dobrotić, T. Matković, S. Zrinščak, 1-53 (Zagreb: Pravni fakultet Sveučilišta u Zagrebu, 2019).</w:t>
      </w:r>
    </w:p>
  </w:endnote>
  <w:endnote w:id="2">
    <w:p w14:paraId="03F614A7" w14:textId="3C86A5ED" w:rsidR="00474E2C" w:rsidRPr="005E6E7B" w:rsidRDefault="00474E2C" w:rsidP="00D9156C">
      <w:pPr>
        <w:pStyle w:val="EndnoteText"/>
        <w:jc w:val="both"/>
        <w:rPr>
          <w:rFonts w:ascii="Times New Roman" w:hAnsi="Times New Roman" w:cs="Times New Roman"/>
          <w:b/>
          <w:bCs/>
          <w:lang w:val="en-GB"/>
        </w:rPr>
      </w:pPr>
      <w:r>
        <w:rPr>
          <w:rFonts w:ascii="Times New Roman" w:hAnsi="Times New Roman" w:cs="Times New Roman"/>
          <w:b/>
          <w:bCs/>
          <w:lang w:val="en-GB"/>
        </w:rPr>
        <w:t>Notes</w:t>
      </w:r>
    </w:p>
    <w:p w14:paraId="2554C1EA" w14:textId="7391E683"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Bob Deacon, “Eastern European Welfare States: The Impact of the Politics of Globalization,” </w:t>
      </w:r>
      <w:r w:rsidRPr="00D9156C">
        <w:rPr>
          <w:rFonts w:ascii="Times New Roman" w:hAnsi="Times New Roman" w:cs="Times New Roman"/>
          <w:i/>
          <w:lang w:val="en-GB"/>
        </w:rPr>
        <w:t>Journal of European Social Policy</w:t>
      </w:r>
      <w:r w:rsidRPr="00D9156C">
        <w:rPr>
          <w:rFonts w:ascii="Times New Roman" w:hAnsi="Times New Roman" w:cs="Times New Roman"/>
          <w:lang w:val="en-GB"/>
        </w:rPr>
        <w:t xml:space="preserve"> 10 (2000): 146</w:t>
      </w:r>
      <w:r w:rsidR="00735E66">
        <w:rPr>
          <w:rFonts w:ascii="Times New Roman" w:hAnsi="Times New Roman" w:cs="Times New Roman"/>
          <w:sz w:val="24"/>
          <w:szCs w:val="24"/>
          <w:lang w:val="en-GB"/>
        </w:rPr>
        <w:t>–</w:t>
      </w:r>
      <w:r w:rsidRPr="00D9156C">
        <w:rPr>
          <w:rFonts w:ascii="Times New Roman" w:hAnsi="Times New Roman" w:cs="Times New Roman"/>
          <w:lang w:val="en-GB"/>
        </w:rPr>
        <w:t>61.</w:t>
      </w:r>
    </w:p>
  </w:endnote>
  <w:endnote w:id="3">
    <w:p w14:paraId="3F9FFF4E" w14:textId="3F452155"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Zoran Šućur, “Razvoj socijalne pomoći i socijalne skrbi u Hrvatskoj nakon Drugoga svjetskog rata,” </w:t>
      </w:r>
      <w:r w:rsidRPr="00D9156C">
        <w:rPr>
          <w:rFonts w:ascii="Times New Roman" w:hAnsi="Times New Roman" w:cs="Times New Roman"/>
          <w:i/>
          <w:lang w:val="en-GB"/>
        </w:rPr>
        <w:t>Revija za socijalnu politiku</w:t>
      </w:r>
      <w:r w:rsidRPr="00D9156C">
        <w:rPr>
          <w:rFonts w:ascii="Times New Roman" w:hAnsi="Times New Roman" w:cs="Times New Roman"/>
          <w:lang w:val="en-GB"/>
        </w:rPr>
        <w:t xml:space="preserve"> 10, no.1 (2003): 1</w:t>
      </w:r>
      <w:r w:rsidR="00735E66">
        <w:rPr>
          <w:rFonts w:ascii="Times New Roman" w:hAnsi="Times New Roman" w:cs="Times New Roman"/>
          <w:sz w:val="24"/>
          <w:szCs w:val="24"/>
          <w:lang w:val="en-GB"/>
        </w:rPr>
        <w:t>–</w:t>
      </w:r>
      <w:r w:rsidRPr="00D9156C">
        <w:rPr>
          <w:rFonts w:ascii="Times New Roman" w:hAnsi="Times New Roman" w:cs="Times New Roman"/>
          <w:lang w:val="en-GB"/>
        </w:rPr>
        <w:t>22.</w:t>
      </w:r>
    </w:p>
  </w:endnote>
  <w:endnote w:id="4">
    <w:p w14:paraId="508BA6B5" w14:textId="094D5572" w:rsidR="00C12527" w:rsidRPr="002B72A3" w:rsidRDefault="00C12527" w:rsidP="00C12527">
      <w:pPr>
        <w:pStyle w:val="EndnoteText"/>
        <w:rPr>
          <w:rFonts w:ascii="Times New Roman" w:hAnsi="Times New Roman" w:cs="Times New Roman"/>
          <w:lang w:val="en-GB"/>
        </w:rPr>
      </w:pPr>
      <w:r w:rsidRPr="002B72A3">
        <w:rPr>
          <w:rStyle w:val="EndnoteReference"/>
          <w:rFonts w:ascii="Times New Roman" w:hAnsi="Times New Roman" w:cs="Times New Roman"/>
          <w:lang w:val="en-GB"/>
        </w:rPr>
        <w:endnoteRef/>
      </w:r>
      <w:r w:rsidRPr="002B72A3">
        <w:rPr>
          <w:rFonts w:ascii="Times New Roman" w:hAnsi="Times New Roman" w:cs="Times New Roman"/>
          <w:lang w:val="en-GB"/>
        </w:rPr>
        <w:t xml:space="preserve"> </w:t>
      </w:r>
      <w:r w:rsidR="002B3B95" w:rsidRPr="002B72A3">
        <w:rPr>
          <w:rFonts w:ascii="Times New Roman" w:hAnsi="Times New Roman" w:cs="Times New Roman"/>
          <w:lang w:val="en-GB"/>
        </w:rPr>
        <w:t>Vlado Puljiz, “Socijalna politika Hrvatske”, in Socijalna politika Hrvatske, eds. G. Bežovan, V. Puljiz, Z. Šućur, Z. Babić, I. Dobrotić, T. Matković, S. Zrinščak, 19 (Zagreb: Pravni fakultet Sveučilišta u Zagrebu, 2019).</w:t>
      </w:r>
    </w:p>
  </w:endnote>
  <w:endnote w:id="5">
    <w:p w14:paraId="18875682" w14:textId="68F6AA03" w:rsidR="00C12527" w:rsidRPr="002F4083" w:rsidRDefault="00C12527" w:rsidP="00C12527">
      <w:pPr>
        <w:pStyle w:val="EndnoteText"/>
        <w:rPr>
          <w:rFonts w:ascii="Times New Roman" w:hAnsi="Times New Roman" w:cs="Times New Roman"/>
          <w:lang w:val="en-GB"/>
        </w:rPr>
      </w:pPr>
      <w:r w:rsidRPr="002B72A3">
        <w:rPr>
          <w:rStyle w:val="EndnoteReference"/>
          <w:rFonts w:ascii="Times New Roman" w:hAnsi="Times New Roman" w:cs="Times New Roman"/>
          <w:lang w:val="en-GB"/>
        </w:rPr>
        <w:endnoteRef/>
      </w:r>
      <w:r w:rsidRPr="002B72A3">
        <w:rPr>
          <w:rFonts w:ascii="Times New Roman" w:hAnsi="Times New Roman" w:cs="Times New Roman"/>
          <w:lang w:val="en-GB"/>
        </w:rPr>
        <w:t xml:space="preserve"> </w:t>
      </w:r>
      <w:r w:rsidR="002B3B95" w:rsidRPr="002B72A3">
        <w:rPr>
          <w:rFonts w:ascii="Times New Roman" w:hAnsi="Times New Roman" w:cs="Times New Roman"/>
          <w:lang w:val="en-GB"/>
        </w:rPr>
        <w:t>Vlado Puljiz, “Socijalna politika Hrvatske”, in Socijalna politika Hrvatske, eds. G. Bežovan, V. Puljiz, Z. Šućur, Z. Babić, I. Dobrotić, T. Matković, S. Zrinščak, 21 (Zagreb: Pravni fakultet Sveučilišta u Zagrebu, 2019).</w:t>
      </w:r>
    </w:p>
  </w:endnote>
  <w:endnote w:id="6">
    <w:p w14:paraId="6CD1C3B7" w14:textId="256698C7"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Vesna Bošnjak, Jadranka Mimica, Vlado Puljiz, Tanja Radočaj, Paul Stubbs, and Siniša Zrinščak, </w:t>
      </w:r>
      <w:bookmarkStart w:id="2" w:name="_Hlk17283506"/>
      <w:r w:rsidRPr="00D9156C">
        <w:rPr>
          <w:rFonts w:ascii="Times New Roman" w:hAnsi="Times New Roman" w:cs="Times New Roman"/>
          <w:i/>
          <w:lang w:val="en-GB"/>
        </w:rPr>
        <w:t>Social Policies and Welfare in Croatia</w:t>
      </w:r>
      <w:bookmarkEnd w:id="2"/>
      <w:r w:rsidRPr="00D9156C">
        <w:rPr>
          <w:rFonts w:ascii="Times New Roman" w:hAnsi="Times New Roman" w:cs="Times New Roman"/>
          <w:lang w:val="en-GB"/>
        </w:rPr>
        <w:t xml:space="preserve"> (Zagreb: UNICEF, 2002).</w:t>
      </w:r>
    </w:p>
  </w:endnote>
  <w:endnote w:id="7">
    <w:p w14:paraId="464E33CC" w14:textId="1232F92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More than half of Croatian territory was directly affected by war, over </w:t>
      </w:r>
      <w:r>
        <w:rPr>
          <w:rFonts w:ascii="Times New Roman" w:hAnsi="Times New Roman" w:cs="Times New Roman"/>
          <w:lang w:val="en-GB"/>
        </w:rPr>
        <w:t xml:space="preserve">a </w:t>
      </w:r>
      <w:r w:rsidRPr="00D9156C">
        <w:rPr>
          <w:rFonts w:ascii="Times New Roman" w:hAnsi="Times New Roman" w:cs="Times New Roman"/>
          <w:lang w:val="en-GB"/>
        </w:rPr>
        <w:t>quarter was occupied, 13</w:t>
      </w:r>
      <w:r>
        <w:rPr>
          <w:rFonts w:ascii="Times New Roman" w:hAnsi="Times New Roman" w:cs="Times New Roman"/>
          <w:lang w:val="en-GB"/>
        </w:rPr>
        <w:t>,</w:t>
      </w:r>
      <w:r w:rsidRPr="00D9156C">
        <w:rPr>
          <w:rFonts w:ascii="Times New Roman" w:hAnsi="Times New Roman" w:cs="Times New Roman"/>
          <w:lang w:val="en-GB"/>
        </w:rPr>
        <w:t xml:space="preserve">583 persons were killed </w:t>
      </w:r>
      <w:r w:rsidR="00735E66">
        <w:rPr>
          <w:rFonts w:ascii="Times New Roman" w:hAnsi="Times New Roman" w:cs="Times New Roman"/>
          <w:lang w:val="en-GB"/>
        </w:rPr>
        <w:t>or</w:t>
      </w:r>
      <w:r w:rsidR="00735E66" w:rsidRPr="00D9156C">
        <w:rPr>
          <w:rFonts w:ascii="Times New Roman" w:hAnsi="Times New Roman" w:cs="Times New Roman"/>
          <w:lang w:val="en-GB"/>
        </w:rPr>
        <w:t xml:space="preserve"> </w:t>
      </w:r>
      <w:r w:rsidRPr="00D9156C">
        <w:rPr>
          <w:rFonts w:ascii="Times New Roman" w:hAnsi="Times New Roman" w:cs="Times New Roman"/>
          <w:lang w:val="en-GB"/>
        </w:rPr>
        <w:t>missing</w:t>
      </w:r>
      <w:r w:rsidR="00735E66">
        <w:rPr>
          <w:rFonts w:ascii="Times New Roman" w:hAnsi="Times New Roman" w:cs="Times New Roman"/>
          <w:lang w:val="en-GB"/>
        </w:rPr>
        <w:t>,</w:t>
      </w:r>
      <w:r w:rsidRPr="00D9156C">
        <w:rPr>
          <w:rFonts w:ascii="Times New Roman" w:hAnsi="Times New Roman" w:cs="Times New Roman"/>
          <w:lang w:val="en-GB"/>
        </w:rPr>
        <w:t xml:space="preserve"> and 37</w:t>
      </w:r>
      <w:r>
        <w:rPr>
          <w:rFonts w:ascii="Times New Roman" w:hAnsi="Times New Roman" w:cs="Times New Roman"/>
          <w:lang w:val="en-GB"/>
        </w:rPr>
        <w:t>,</w:t>
      </w:r>
      <w:r w:rsidRPr="00D9156C">
        <w:rPr>
          <w:rFonts w:ascii="Times New Roman" w:hAnsi="Times New Roman" w:cs="Times New Roman"/>
          <w:lang w:val="en-GB"/>
        </w:rPr>
        <w:t>180 were injured. In December 1991, there were approximately 550</w:t>
      </w:r>
      <w:r>
        <w:rPr>
          <w:rFonts w:ascii="Times New Roman" w:hAnsi="Times New Roman" w:cs="Times New Roman"/>
          <w:lang w:val="en-GB"/>
        </w:rPr>
        <w:t>,</w:t>
      </w:r>
      <w:r w:rsidRPr="00D9156C">
        <w:rPr>
          <w:rFonts w:ascii="Times New Roman" w:hAnsi="Times New Roman" w:cs="Times New Roman"/>
          <w:lang w:val="en-GB"/>
        </w:rPr>
        <w:t>000 displaced persons and refugees in Croatia, with more than 150</w:t>
      </w:r>
      <w:r>
        <w:rPr>
          <w:rFonts w:ascii="Times New Roman" w:hAnsi="Times New Roman" w:cs="Times New Roman"/>
          <w:lang w:val="en-GB"/>
        </w:rPr>
        <w:t>,</w:t>
      </w:r>
      <w:r w:rsidRPr="00D9156C">
        <w:rPr>
          <w:rFonts w:ascii="Times New Roman" w:hAnsi="Times New Roman" w:cs="Times New Roman"/>
          <w:lang w:val="en-GB"/>
        </w:rPr>
        <w:t>000 refugees abroad. According to data from the State Audit Office for War Damage Inventory and Assessment, direct war damage in Croatia amounted</w:t>
      </w:r>
      <w:r>
        <w:rPr>
          <w:rFonts w:ascii="Times New Roman" w:hAnsi="Times New Roman" w:cs="Times New Roman"/>
          <w:lang w:val="en-GB"/>
        </w:rPr>
        <w:t xml:space="preserve"> to over </w:t>
      </w:r>
      <w:r w:rsidR="00B058BF">
        <w:rPr>
          <w:rFonts w:ascii="Times New Roman" w:hAnsi="Times New Roman" w:cs="Times New Roman"/>
          <w:lang w:val="en-GB"/>
        </w:rPr>
        <w:t>$</w:t>
      </w:r>
      <w:r w:rsidRPr="00D9156C">
        <w:rPr>
          <w:rFonts w:ascii="Times New Roman" w:hAnsi="Times New Roman" w:cs="Times New Roman"/>
          <w:lang w:val="en-GB"/>
        </w:rPr>
        <w:t xml:space="preserve">20 billion USD (Marijan Perković and Vlado Puljiz, “Ratne štete, izdaci za branitelje, žrtve i stradalnike rata u Republici Hrvatskoj,” </w:t>
      </w:r>
      <w:r w:rsidRPr="00D9156C">
        <w:rPr>
          <w:rFonts w:ascii="Times New Roman" w:hAnsi="Times New Roman" w:cs="Times New Roman"/>
          <w:i/>
          <w:lang w:val="en-GB"/>
        </w:rPr>
        <w:t>Revija za socijalnu politiku</w:t>
      </w:r>
      <w:r w:rsidRPr="00D9156C">
        <w:rPr>
          <w:rFonts w:ascii="Times New Roman" w:hAnsi="Times New Roman" w:cs="Times New Roman"/>
          <w:lang w:val="en-GB"/>
        </w:rPr>
        <w:t xml:space="preserve"> 8, no. 2 (2001): 235</w:t>
      </w:r>
      <w:r w:rsidR="00735E66">
        <w:rPr>
          <w:rFonts w:ascii="Times New Roman" w:hAnsi="Times New Roman" w:cs="Times New Roman"/>
          <w:sz w:val="24"/>
          <w:szCs w:val="24"/>
          <w:lang w:val="en-GB"/>
        </w:rPr>
        <w:t>–</w:t>
      </w:r>
      <w:r w:rsidRPr="00D9156C">
        <w:rPr>
          <w:rFonts w:ascii="Times New Roman" w:hAnsi="Times New Roman" w:cs="Times New Roman"/>
          <w:lang w:val="en-GB"/>
        </w:rPr>
        <w:t>38).</w:t>
      </w:r>
    </w:p>
  </w:endnote>
  <w:endnote w:id="8">
    <w:p w14:paraId="4125FDBD" w14:textId="7CA25423"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Deacon</w:t>
      </w:r>
      <w:r w:rsidRPr="00D9156C">
        <w:rPr>
          <w:rFonts w:ascii="Times New Roman" w:hAnsi="Times New Roman" w:cs="Times New Roman"/>
          <w:i/>
          <w:lang w:val="en-GB"/>
        </w:rPr>
        <w:t>, Eastern European Welfare States</w:t>
      </w:r>
      <w:r w:rsidRPr="00D9156C">
        <w:rPr>
          <w:rFonts w:ascii="Times New Roman" w:hAnsi="Times New Roman" w:cs="Times New Roman"/>
          <w:lang w:val="en-GB"/>
        </w:rPr>
        <w:t xml:space="preserve">, 2000, 150. Deacon also mentions that Croatia, beside Hungary and Poland, is the only state that </w:t>
      </w:r>
      <w:r w:rsidR="00421296">
        <w:rPr>
          <w:rFonts w:ascii="Times New Roman" w:hAnsi="Times New Roman" w:cs="Times New Roman"/>
          <w:lang w:val="en-GB"/>
        </w:rPr>
        <w:t>reacted</w:t>
      </w:r>
      <w:r w:rsidRPr="00D9156C">
        <w:rPr>
          <w:rFonts w:ascii="Times New Roman" w:hAnsi="Times New Roman" w:cs="Times New Roman"/>
          <w:lang w:val="en-GB"/>
        </w:rPr>
        <w:t xml:space="preserve"> reacted to</w:t>
      </w:r>
      <w:r w:rsidR="00421296">
        <w:rPr>
          <w:rFonts w:ascii="Times New Roman" w:hAnsi="Times New Roman" w:cs="Times New Roman"/>
          <w:lang w:val="en-GB"/>
        </w:rPr>
        <w:t xml:space="preserve"> the</w:t>
      </w:r>
      <w:r w:rsidRPr="00D9156C">
        <w:rPr>
          <w:rFonts w:ascii="Times New Roman" w:hAnsi="Times New Roman" w:cs="Times New Roman"/>
          <w:lang w:val="en-GB"/>
        </w:rPr>
        <w:t xml:space="preserve"> World Bank’s pension reform strategy that includes an individually accounted, non-solidaristic second privately managed tier and possible voluntary third private tier.</w:t>
      </w:r>
    </w:p>
  </w:endnote>
  <w:endnote w:id="9">
    <w:p w14:paraId="69841353" w14:textId="696733AF"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Šućur, “Razvoj socijalne pomoći i socijalne skrbi u Hrvatskoj,” 17.</w:t>
      </w:r>
    </w:p>
  </w:endnote>
  <w:endnote w:id="10">
    <w:p w14:paraId="0AE644ED" w14:textId="6993FC9E"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Stjepan Baloban, “Karitativni rad Katoličke Crkve kao ishodište socijalnog rada u Hrvatskoj,” </w:t>
      </w:r>
      <w:r w:rsidRPr="00D9156C">
        <w:rPr>
          <w:rFonts w:ascii="Times New Roman" w:hAnsi="Times New Roman" w:cs="Times New Roman"/>
          <w:i/>
          <w:lang w:val="en-GB"/>
        </w:rPr>
        <w:t>Revija za socijalnu politiku</w:t>
      </w:r>
      <w:r w:rsidRPr="00D9156C">
        <w:rPr>
          <w:rFonts w:ascii="Times New Roman" w:hAnsi="Times New Roman" w:cs="Times New Roman"/>
          <w:lang w:val="en-GB"/>
        </w:rPr>
        <w:t xml:space="preserve"> 12, no. 3</w:t>
      </w:r>
      <w:r w:rsidR="00735E66">
        <w:rPr>
          <w:rFonts w:ascii="Times New Roman" w:hAnsi="Times New Roman" w:cs="Times New Roman"/>
          <w:sz w:val="24"/>
          <w:szCs w:val="24"/>
          <w:lang w:val="en-GB"/>
        </w:rPr>
        <w:t>–</w:t>
      </w:r>
      <w:r w:rsidRPr="00D9156C">
        <w:rPr>
          <w:rFonts w:ascii="Times New Roman" w:hAnsi="Times New Roman" w:cs="Times New Roman"/>
          <w:lang w:val="en-GB"/>
        </w:rPr>
        <w:t>4 (2005): 275</w:t>
      </w:r>
      <w:r w:rsidR="00735E66">
        <w:rPr>
          <w:rFonts w:ascii="Times New Roman" w:hAnsi="Times New Roman" w:cs="Times New Roman"/>
          <w:sz w:val="24"/>
          <w:szCs w:val="24"/>
          <w:lang w:val="en-GB"/>
        </w:rPr>
        <w:t>–</w:t>
      </w:r>
      <w:r w:rsidRPr="00D9156C">
        <w:rPr>
          <w:rFonts w:ascii="Times New Roman" w:hAnsi="Times New Roman" w:cs="Times New Roman"/>
          <w:lang w:val="en-GB"/>
        </w:rPr>
        <w:t>83.</w:t>
      </w:r>
    </w:p>
  </w:endnote>
  <w:endnote w:id="11">
    <w:p w14:paraId="3EEEEF8C" w14:textId="12E04071"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According to</w:t>
      </w:r>
      <w:r>
        <w:rPr>
          <w:rFonts w:ascii="Times New Roman" w:hAnsi="Times New Roman" w:cs="Times New Roman"/>
          <w:lang w:val="en-GB"/>
        </w:rPr>
        <w:t xml:space="preserve"> the</w:t>
      </w:r>
      <w:r w:rsidRPr="00D9156C">
        <w:rPr>
          <w:rFonts w:ascii="Times New Roman" w:hAnsi="Times New Roman" w:cs="Times New Roman"/>
          <w:lang w:val="en-GB"/>
        </w:rPr>
        <w:t xml:space="preserve"> new law, social welfare homes and cente</w:t>
      </w:r>
      <w:r w:rsidR="00E17F06">
        <w:rPr>
          <w:rFonts w:ascii="Times New Roman" w:hAnsi="Times New Roman" w:cs="Times New Roman"/>
          <w:lang w:val="en-GB"/>
        </w:rPr>
        <w:t>r</w:t>
      </w:r>
      <w:r w:rsidRPr="00D9156C">
        <w:rPr>
          <w:rFonts w:ascii="Times New Roman" w:hAnsi="Times New Roman" w:cs="Times New Roman"/>
          <w:lang w:val="en-GB"/>
        </w:rPr>
        <w:t>s for assistance and care can be established, apart from the Republic of Croatia, also by local self-government units, religious organizations</w:t>
      </w:r>
      <w:r w:rsidR="00D85813">
        <w:rPr>
          <w:rFonts w:ascii="Times New Roman" w:hAnsi="Times New Roman" w:cs="Times New Roman"/>
          <w:lang w:val="en-GB"/>
        </w:rPr>
        <w:t>,</w:t>
      </w:r>
      <w:r w:rsidRPr="00D9156C">
        <w:rPr>
          <w:rFonts w:ascii="Times New Roman" w:hAnsi="Times New Roman" w:cs="Times New Roman"/>
          <w:lang w:val="en-GB"/>
        </w:rPr>
        <w:t xml:space="preserve"> and other domestic or foreign legal and physical entities (Šućur, “Razvoj socijalne pomoći i socijalne skrbi u Hrvatskoj,” 19.)</w:t>
      </w:r>
    </w:p>
  </w:endnote>
  <w:endnote w:id="12">
    <w:p w14:paraId="49EA84A5" w14:textId="42D2F309" w:rsidR="004C6A0D" w:rsidRPr="00DF208C" w:rsidRDefault="004C6A0D" w:rsidP="0098793A">
      <w:pPr>
        <w:pStyle w:val="EndnoteText"/>
        <w:jc w:val="both"/>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002B3B95" w:rsidRPr="002B72A3">
        <w:rPr>
          <w:rFonts w:ascii="Times New Roman" w:hAnsi="Times New Roman" w:cs="Times New Roman"/>
        </w:rPr>
        <w:t>Plan  deinstitucionalizacije  i  transformacije  domova  socijalne  skrbi  i  drugih  pravnih (Plan of Deinstitutionalisation and Transformation of Social Welfare Institutions and Other Legal Entities in the Republic of Croatia 2011-2016 (2018)</w:t>
      </w:r>
      <w:r w:rsidR="0098793A" w:rsidRPr="002B72A3">
        <w:rPr>
          <w:rFonts w:ascii="Times New Roman" w:hAnsi="Times New Roman" w:cs="Times New Roman"/>
        </w:rPr>
        <w:t xml:space="preserve">, </w:t>
      </w:r>
      <w:r w:rsidR="0098793A" w:rsidRPr="002B72A3">
        <w:rPr>
          <w:rFonts w:ascii="Times New Roman" w:hAnsi="Times New Roman" w:cs="Times New Roman"/>
          <w:i/>
        </w:rPr>
        <w:t>Narodne novine</w:t>
      </w:r>
      <w:r w:rsidR="0098793A" w:rsidRPr="002B72A3">
        <w:rPr>
          <w:rFonts w:ascii="Times New Roman" w:hAnsi="Times New Roman" w:cs="Times New Roman"/>
        </w:rPr>
        <w:t>, 36, 2011</w:t>
      </w:r>
      <w:r w:rsidR="00596C51" w:rsidRPr="002B72A3">
        <w:rPr>
          <w:rFonts w:ascii="Times New Roman" w:hAnsi="Times New Roman" w:cs="Times New Roman"/>
        </w:rPr>
        <w:t xml:space="preserve"> </w:t>
      </w:r>
      <w:r w:rsidR="0098793A" w:rsidRPr="002B72A3">
        <w:rPr>
          <w:rFonts w:ascii="Times New Roman" w:hAnsi="Times New Roman" w:cs="Times New Roman"/>
        </w:rPr>
        <w:t xml:space="preserve">(also available at </w:t>
      </w:r>
      <w:hyperlink r:id="rId1" w:history="1">
        <w:r w:rsidRPr="002B72A3">
          <w:rPr>
            <w:rStyle w:val="Hyperlink"/>
            <w:rFonts w:ascii="Times New Roman" w:hAnsi="Times New Roman" w:cs="Times New Roman"/>
          </w:rPr>
          <w:t>https://mdomsp.gov.hr/UserDocsImages/arhiva/files/47360/plan_DEINSTITUCIJALIZACIJE.pdf</w:t>
        </w:r>
      </w:hyperlink>
      <w:r w:rsidR="0098793A" w:rsidRPr="002B72A3">
        <w:rPr>
          <w:rFonts w:ascii="Times New Roman" w:hAnsi="Times New Roman" w:cs="Times New Roman"/>
        </w:rPr>
        <w:t xml:space="preserve"> ).</w:t>
      </w:r>
    </w:p>
  </w:endnote>
  <w:endnote w:id="13">
    <w:p w14:paraId="1997F680" w14:textId="4014DBC9"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Bošnjak et al., </w:t>
      </w:r>
      <w:r w:rsidRPr="005E6E7B">
        <w:rPr>
          <w:rFonts w:ascii="Times New Roman" w:hAnsi="Times New Roman" w:cs="Times New Roman"/>
          <w:i/>
          <w:iCs/>
          <w:lang w:val="en-GB"/>
        </w:rPr>
        <w:t>Social Policies and Welfare in Croatia</w:t>
      </w:r>
      <w:r w:rsidRPr="00D9156C">
        <w:rPr>
          <w:rFonts w:ascii="Times New Roman" w:hAnsi="Times New Roman" w:cs="Times New Roman"/>
          <w:lang w:val="en-GB"/>
        </w:rPr>
        <w:t>, 5</w:t>
      </w:r>
      <w:r w:rsidR="00735E66">
        <w:rPr>
          <w:rFonts w:ascii="Times New Roman" w:hAnsi="Times New Roman" w:cs="Times New Roman"/>
          <w:sz w:val="24"/>
          <w:szCs w:val="24"/>
          <w:lang w:val="en-GB"/>
        </w:rPr>
        <w:t>–</w:t>
      </w:r>
      <w:r w:rsidRPr="00D9156C">
        <w:rPr>
          <w:rFonts w:ascii="Times New Roman" w:hAnsi="Times New Roman" w:cs="Times New Roman"/>
          <w:lang w:val="en-GB"/>
        </w:rPr>
        <w:t>6.</w:t>
      </w:r>
    </w:p>
  </w:endnote>
  <w:endnote w:id="14">
    <w:p w14:paraId="75D8485D" w14:textId="5DA6F286" w:rsidR="00BB7E42" w:rsidRPr="00D9156C" w:rsidRDefault="00BB7E42" w:rsidP="00D9156C">
      <w:pPr>
        <w:autoSpaceDE w:val="0"/>
        <w:autoSpaceDN w:val="0"/>
        <w:adjustRightInd w:val="0"/>
        <w:spacing w:after="0" w:line="240" w:lineRule="auto"/>
        <w:jc w:val="both"/>
        <w:rPr>
          <w:rFonts w:ascii="Times New Roman" w:hAnsi="Times New Roman" w:cs="Times New Roman"/>
          <w:sz w:val="20"/>
          <w:szCs w:val="20"/>
          <w:lang w:val="en-GB"/>
        </w:rPr>
      </w:pPr>
      <w:r w:rsidRPr="00D9156C">
        <w:rPr>
          <w:rStyle w:val="EndnoteReference"/>
          <w:rFonts w:ascii="Times New Roman" w:hAnsi="Times New Roman" w:cs="Times New Roman"/>
          <w:sz w:val="20"/>
          <w:szCs w:val="20"/>
          <w:lang w:val="en-GB"/>
        </w:rPr>
        <w:endnoteRef/>
      </w:r>
      <w:r w:rsidRPr="00D9156C">
        <w:rPr>
          <w:rFonts w:ascii="Times New Roman" w:hAnsi="Times New Roman" w:cs="Times New Roman"/>
          <w:sz w:val="20"/>
          <w:szCs w:val="20"/>
          <w:lang w:val="en-GB"/>
        </w:rPr>
        <w:t xml:space="preserve"> Gøsta Esping-Andersen,</w:t>
      </w:r>
      <w:r w:rsidRPr="00D9156C">
        <w:rPr>
          <w:rFonts w:ascii="Times New Roman" w:hAnsi="Times New Roman" w:cs="Times New Roman"/>
          <w:i/>
          <w:iCs/>
          <w:sz w:val="20"/>
          <w:szCs w:val="20"/>
          <w:lang w:val="en-GB"/>
        </w:rPr>
        <w:t xml:space="preserve"> The Three Worlds of Welfare Capitalism</w:t>
      </w:r>
      <w:r w:rsidRPr="00D9156C">
        <w:rPr>
          <w:rFonts w:ascii="Times New Roman" w:hAnsi="Times New Roman" w:cs="Times New Roman"/>
          <w:sz w:val="20"/>
          <w:szCs w:val="20"/>
          <w:lang w:val="en-GB"/>
        </w:rPr>
        <w:t xml:space="preserve"> (Princeton</w:t>
      </w:r>
      <w:r w:rsidR="002C5712">
        <w:rPr>
          <w:rFonts w:ascii="Times New Roman" w:hAnsi="Times New Roman" w:cs="Times New Roman"/>
          <w:sz w:val="20"/>
          <w:szCs w:val="20"/>
          <w:lang w:val="en-GB"/>
        </w:rPr>
        <w:t>, NJ</w:t>
      </w:r>
      <w:r w:rsidRPr="00D9156C">
        <w:rPr>
          <w:rFonts w:ascii="Times New Roman" w:hAnsi="Times New Roman" w:cs="Times New Roman"/>
          <w:sz w:val="20"/>
          <w:szCs w:val="20"/>
          <w:lang w:val="en-GB"/>
        </w:rPr>
        <w:t xml:space="preserve">: Princeton University Press, 1990). </w:t>
      </w:r>
    </w:p>
  </w:endnote>
  <w:endnote w:id="15">
    <w:p w14:paraId="055D1D03" w14:textId="77797BB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Deacon, </w:t>
      </w:r>
      <w:r w:rsidRPr="00D9156C">
        <w:rPr>
          <w:rFonts w:ascii="Times New Roman" w:hAnsi="Times New Roman" w:cs="Times New Roman"/>
          <w:i/>
          <w:lang w:val="en-GB"/>
        </w:rPr>
        <w:t>Eastern European Welfare States</w:t>
      </w:r>
      <w:r w:rsidRPr="00D9156C">
        <w:rPr>
          <w:rFonts w:ascii="Times New Roman" w:hAnsi="Times New Roman" w:cs="Times New Roman"/>
          <w:lang w:val="en-GB"/>
        </w:rPr>
        <w:t>, 2000;</w:t>
      </w:r>
      <w:bookmarkStart w:id="3" w:name="_Hlk17366666"/>
      <w:r w:rsidRPr="00D9156C">
        <w:rPr>
          <w:rFonts w:ascii="Times New Roman" w:hAnsi="Times New Roman" w:cs="Times New Roman"/>
          <w:lang w:val="en-GB"/>
        </w:rPr>
        <w:t xml:space="preserve"> Miroslav Beblavý; “New </w:t>
      </w:r>
      <w:r w:rsidR="00735E66" w:rsidRPr="00D9156C">
        <w:rPr>
          <w:rFonts w:ascii="Times New Roman" w:hAnsi="Times New Roman" w:cs="Times New Roman"/>
          <w:lang w:val="en-GB"/>
        </w:rPr>
        <w:t xml:space="preserve">Welfare State Models Based </w:t>
      </w:r>
      <w:r w:rsidR="00735E66">
        <w:rPr>
          <w:rFonts w:ascii="Times New Roman" w:hAnsi="Times New Roman" w:cs="Times New Roman"/>
          <w:lang w:val="en-GB"/>
        </w:rPr>
        <w:t>o</w:t>
      </w:r>
      <w:r w:rsidR="00735E66" w:rsidRPr="00D9156C">
        <w:rPr>
          <w:rFonts w:ascii="Times New Roman" w:hAnsi="Times New Roman" w:cs="Times New Roman"/>
          <w:lang w:val="en-GB"/>
        </w:rPr>
        <w:t xml:space="preserve">n </w:t>
      </w:r>
      <w:r w:rsidR="00735E66">
        <w:rPr>
          <w:rFonts w:ascii="Times New Roman" w:hAnsi="Times New Roman" w:cs="Times New Roman"/>
          <w:lang w:val="en-GB"/>
        </w:rPr>
        <w:t>t</w:t>
      </w:r>
      <w:r w:rsidR="00735E66" w:rsidRPr="00D9156C">
        <w:rPr>
          <w:rFonts w:ascii="Times New Roman" w:hAnsi="Times New Roman" w:cs="Times New Roman"/>
          <w:lang w:val="en-GB"/>
        </w:rPr>
        <w:t>he New Member States’ Experience</w:t>
      </w:r>
      <w:r w:rsidRPr="00D9156C">
        <w:rPr>
          <w:rFonts w:ascii="Times New Roman" w:hAnsi="Times New Roman" w:cs="Times New Roman"/>
          <w:lang w:val="en-GB"/>
        </w:rPr>
        <w:t xml:space="preserve">?” </w:t>
      </w:r>
      <w:r w:rsidRPr="00D9156C">
        <w:rPr>
          <w:rFonts w:ascii="Times New Roman" w:hAnsi="Times New Roman" w:cs="Times New Roman"/>
          <w:i/>
          <w:lang w:val="en-GB"/>
        </w:rPr>
        <w:t>SSRN Electronic Journal</w:t>
      </w:r>
      <w:r w:rsidRPr="00D9156C">
        <w:rPr>
          <w:rFonts w:ascii="Times New Roman" w:hAnsi="Times New Roman" w:cs="Times New Roman"/>
          <w:lang w:val="en-GB"/>
        </w:rPr>
        <w:t xml:space="preserve">, 2008, http://dx.doi.org/10.2139/ssrn.2403764; </w:t>
      </w:r>
      <w:bookmarkEnd w:id="3"/>
      <w:r w:rsidRPr="00D9156C">
        <w:rPr>
          <w:rFonts w:ascii="Times New Roman" w:hAnsi="Times New Roman" w:cs="Times New Roman"/>
          <w:lang w:val="en-GB"/>
        </w:rPr>
        <w:t xml:space="preserve">Vladimir Rys, “Transition Countries of Central Europe Entering the European Union: Some Social Protection Issues,” </w:t>
      </w:r>
      <w:r w:rsidRPr="00D9156C">
        <w:rPr>
          <w:rFonts w:ascii="Times New Roman" w:hAnsi="Times New Roman" w:cs="Times New Roman"/>
          <w:i/>
          <w:lang w:val="en-GB"/>
        </w:rPr>
        <w:t>International Social Security Review</w:t>
      </w:r>
      <w:r w:rsidRPr="00D9156C">
        <w:rPr>
          <w:rFonts w:ascii="Times New Roman" w:hAnsi="Times New Roman" w:cs="Times New Roman"/>
          <w:lang w:val="en-GB"/>
        </w:rPr>
        <w:t xml:space="preserve"> 52, no. 2</w:t>
      </w:r>
      <w:r w:rsidR="00735E66">
        <w:rPr>
          <w:rFonts w:ascii="Times New Roman" w:hAnsi="Times New Roman" w:cs="Times New Roman"/>
          <w:sz w:val="24"/>
          <w:szCs w:val="24"/>
          <w:lang w:val="en-GB"/>
        </w:rPr>
        <w:t>–</w:t>
      </w:r>
      <w:r w:rsidRPr="00D9156C">
        <w:rPr>
          <w:rFonts w:ascii="Times New Roman" w:hAnsi="Times New Roman" w:cs="Times New Roman"/>
          <w:lang w:val="en-GB"/>
        </w:rPr>
        <w:t>3 (2001): 177</w:t>
      </w:r>
      <w:r w:rsidR="00735E66">
        <w:rPr>
          <w:rFonts w:ascii="Times New Roman" w:hAnsi="Times New Roman" w:cs="Times New Roman"/>
          <w:sz w:val="24"/>
          <w:szCs w:val="24"/>
          <w:lang w:val="en-GB"/>
        </w:rPr>
        <w:t>–</w:t>
      </w:r>
      <w:r w:rsidRPr="00D9156C">
        <w:rPr>
          <w:rFonts w:ascii="Times New Roman" w:hAnsi="Times New Roman" w:cs="Times New Roman"/>
          <w:lang w:val="en-GB"/>
        </w:rPr>
        <w:t>89.</w:t>
      </w:r>
    </w:p>
  </w:endnote>
  <w:endnote w:id="16">
    <w:p w14:paraId="602EAE11" w14:textId="34CFBFBC"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Menno Fenger, “Welfare Regimes in Central and Eastern Europe: Incorporating Post-Communist Countries in a Welfare Regime Typology,” paper presented at the NIG Conference, Nijmegen, 2005.</w:t>
      </w:r>
    </w:p>
  </w:endnote>
  <w:endnote w:id="17">
    <w:p w14:paraId="79D8A1EE" w14:textId="5A872B2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Valdemar Kallunki and Siniša Zrinščak, “Interdependence and </w:t>
      </w:r>
      <w:r w:rsidR="00DC7458">
        <w:rPr>
          <w:rFonts w:ascii="Times New Roman" w:hAnsi="Times New Roman" w:cs="Times New Roman"/>
          <w:lang w:val="en-GB"/>
        </w:rPr>
        <w:t>C</w:t>
      </w:r>
      <w:r w:rsidRPr="00D9156C">
        <w:rPr>
          <w:rFonts w:ascii="Times New Roman" w:hAnsi="Times New Roman" w:cs="Times New Roman"/>
          <w:lang w:val="en-GB"/>
        </w:rPr>
        <w:t xml:space="preserve">ompetition between the </w:t>
      </w:r>
      <w:r w:rsidR="00DC7458">
        <w:rPr>
          <w:rFonts w:ascii="Times New Roman" w:hAnsi="Times New Roman" w:cs="Times New Roman"/>
          <w:lang w:val="en-GB"/>
        </w:rPr>
        <w:t>R</w:t>
      </w:r>
      <w:r w:rsidRPr="00D9156C">
        <w:rPr>
          <w:rFonts w:ascii="Times New Roman" w:hAnsi="Times New Roman" w:cs="Times New Roman"/>
          <w:lang w:val="en-GB"/>
        </w:rPr>
        <w:t xml:space="preserve">eligious and the </w:t>
      </w:r>
      <w:r w:rsidR="00DC7458">
        <w:rPr>
          <w:rFonts w:ascii="Times New Roman" w:hAnsi="Times New Roman" w:cs="Times New Roman"/>
          <w:lang w:val="en-GB"/>
        </w:rPr>
        <w:t>S</w:t>
      </w:r>
      <w:r w:rsidRPr="00D9156C">
        <w:rPr>
          <w:rFonts w:ascii="Times New Roman" w:hAnsi="Times New Roman" w:cs="Times New Roman"/>
          <w:lang w:val="en-GB"/>
        </w:rPr>
        <w:t xml:space="preserve">ecular: the </w:t>
      </w:r>
      <w:r w:rsidR="00DC7458">
        <w:rPr>
          <w:rFonts w:ascii="Times New Roman" w:hAnsi="Times New Roman" w:cs="Times New Roman"/>
          <w:lang w:val="en-GB"/>
        </w:rPr>
        <w:t>W</w:t>
      </w:r>
      <w:r w:rsidRPr="00D9156C">
        <w:rPr>
          <w:rFonts w:ascii="Times New Roman" w:hAnsi="Times New Roman" w:cs="Times New Roman"/>
          <w:lang w:val="en-GB"/>
        </w:rPr>
        <w:t xml:space="preserve">elfare </w:t>
      </w:r>
      <w:r w:rsidR="00DC7458">
        <w:rPr>
          <w:rFonts w:ascii="Times New Roman" w:hAnsi="Times New Roman" w:cs="Times New Roman"/>
          <w:lang w:val="en-GB"/>
        </w:rPr>
        <w:t>R</w:t>
      </w:r>
      <w:r w:rsidRPr="00D9156C">
        <w:rPr>
          <w:rFonts w:ascii="Times New Roman" w:hAnsi="Times New Roman" w:cs="Times New Roman"/>
          <w:lang w:val="en-GB"/>
        </w:rPr>
        <w:t xml:space="preserve">ole of the </w:t>
      </w:r>
      <w:r w:rsidR="00DC7458">
        <w:rPr>
          <w:rFonts w:ascii="Times New Roman" w:hAnsi="Times New Roman" w:cs="Times New Roman"/>
          <w:lang w:val="en-GB"/>
        </w:rPr>
        <w:t>C</w:t>
      </w:r>
      <w:r w:rsidRPr="00D9156C">
        <w:rPr>
          <w:rFonts w:ascii="Times New Roman" w:hAnsi="Times New Roman" w:cs="Times New Roman"/>
          <w:lang w:val="en-GB"/>
        </w:rPr>
        <w:t xml:space="preserve">hurch in Croatia and in Finland,” </w:t>
      </w:r>
      <w:r w:rsidRPr="00D9156C">
        <w:rPr>
          <w:rFonts w:ascii="Times New Roman" w:hAnsi="Times New Roman" w:cs="Times New Roman"/>
          <w:i/>
          <w:lang w:val="en-GB"/>
        </w:rPr>
        <w:t>Journal of Contemporary Religion</w:t>
      </w:r>
      <w:r w:rsidRPr="00D9156C">
        <w:rPr>
          <w:rFonts w:ascii="Times New Roman" w:hAnsi="Times New Roman" w:cs="Times New Roman"/>
          <w:lang w:val="en-GB"/>
        </w:rPr>
        <w:t xml:space="preserve"> (</w:t>
      </w:r>
      <w:r w:rsidR="00695734">
        <w:rPr>
          <w:rFonts w:ascii="Times New Roman" w:hAnsi="Times New Roman" w:cs="Times New Roman"/>
          <w:lang w:val="en-GB"/>
        </w:rPr>
        <w:t>forthcoming</w:t>
      </w:r>
      <w:r w:rsidRPr="00D9156C">
        <w:rPr>
          <w:rFonts w:ascii="Times New Roman" w:hAnsi="Times New Roman" w:cs="Times New Roman"/>
          <w:lang w:val="en-GB"/>
        </w:rPr>
        <w:t>).</w:t>
      </w:r>
    </w:p>
  </w:endnote>
  <w:endnote w:id="18">
    <w:p w14:paraId="099BC553" w14:textId="77777777" w:rsidR="00CB6E7E" w:rsidRPr="002B72A3" w:rsidRDefault="00CB6E7E" w:rsidP="00CB6E7E">
      <w:pPr>
        <w:pStyle w:val="EndnoteText"/>
        <w:jc w:val="both"/>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Pr="002B72A3">
        <w:rPr>
          <w:rFonts w:ascii="Times New Roman" w:hAnsi="Times New Roman" w:cs="Times New Roman"/>
          <w:lang w:val="en-GB"/>
        </w:rPr>
        <w:t>Maurizio Ferrera, “The 'Southern Model' of Welfare in Social Europe,”</w:t>
      </w:r>
      <w:r w:rsidRPr="002B72A3">
        <w:rPr>
          <w:rFonts w:ascii="Times New Roman" w:hAnsi="Times New Roman" w:cs="Times New Roman"/>
        </w:rPr>
        <w:t xml:space="preserve"> </w:t>
      </w:r>
      <w:r w:rsidRPr="002B72A3">
        <w:rPr>
          <w:rFonts w:ascii="Times New Roman" w:hAnsi="Times New Roman" w:cs="Times New Roman"/>
          <w:i/>
        </w:rPr>
        <w:t>Journal of European Social Policy</w:t>
      </w:r>
      <w:r w:rsidRPr="002B72A3">
        <w:rPr>
          <w:rFonts w:ascii="Times New Roman" w:hAnsi="Times New Roman" w:cs="Times New Roman"/>
        </w:rPr>
        <w:t xml:space="preserve"> 6, no. 1 (1996): 17-37.</w:t>
      </w:r>
    </w:p>
  </w:endnote>
  <w:endnote w:id="19">
    <w:p w14:paraId="37EDC9C2" w14:textId="77777777" w:rsidR="00CB6E7E" w:rsidRPr="00FB0E60" w:rsidRDefault="00CB6E7E" w:rsidP="00CB6E7E">
      <w:pPr>
        <w:pStyle w:val="EndnoteText"/>
        <w:jc w:val="both"/>
        <w:rPr>
          <w:rFonts w:ascii="Times New Roman" w:hAnsi="Times New Roman" w:cs="Times New Roman"/>
          <w:lang w:val="en-GB"/>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Pr="002B72A3">
        <w:rPr>
          <w:rFonts w:ascii="Times New Roman" w:hAnsi="Times New Roman" w:cs="Times New Roman"/>
          <w:lang w:val="en-GB"/>
        </w:rPr>
        <w:t xml:space="preserve">Paul Stubbs and Siniša Zrinščak, “Reforming Welfare Assemblages in Semi-Peripheral Spaces: Understanding ‘Drivers of Inertia’ in Bosnia-Herzegovina, Croatia and Serbia,” in </w:t>
      </w:r>
      <w:r w:rsidRPr="002B72A3">
        <w:rPr>
          <w:rFonts w:ascii="Times New Roman" w:hAnsi="Times New Roman" w:cs="Times New Roman"/>
          <w:i/>
          <w:lang w:val="en-GB"/>
        </w:rPr>
        <w:t>Social Policy, Poverty, and Inequality in Central and Eastern Europe and the Former Soviet Union</w:t>
      </w:r>
      <w:r w:rsidRPr="002B72A3">
        <w:rPr>
          <w:rFonts w:ascii="Times New Roman" w:hAnsi="Times New Roman" w:cs="Times New Roman"/>
          <w:lang w:val="en-GB"/>
        </w:rPr>
        <w:t>, eds. Sofiya An, Tatiana Chubarova, Bob Deacon, Paul Stubbs, 285-305 (Stuttgart: Ibidem-Verlag, 2019).</w:t>
      </w:r>
    </w:p>
  </w:endnote>
  <w:endnote w:id="20">
    <w:p w14:paraId="6975322F" w14:textId="1D41D1F6" w:rsidR="00BB7E42" w:rsidRPr="00362896" w:rsidRDefault="00BB7E42">
      <w:pPr>
        <w:pStyle w:val="EndnoteText"/>
        <w:rPr>
          <w:rFonts w:ascii="Times New Roman" w:hAnsi="Times New Roman" w:cs="Times New Roman"/>
        </w:rPr>
      </w:pPr>
      <w:r w:rsidRPr="00362896">
        <w:rPr>
          <w:rStyle w:val="EndnoteReference"/>
          <w:rFonts w:ascii="Times New Roman" w:hAnsi="Times New Roman" w:cs="Times New Roman"/>
        </w:rPr>
        <w:endnoteRef/>
      </w:r>
      <w:r w:rsidRPr="00362896">
        <w:rPr>
          <w:rFonts w:ascii="Times New Roman" w:hAnsi="Times New Roman" w:cs="Times New Roman"/>
        </w:rPr>
        <w:t xml:space="preserve"> </w:t>
      </w:r>
      <w:r w:rsidRPr="000A5D74">
        <w:rPr>
          <w:rFonts w:ascii="Times New Roman" w:hAnsi="Times New Roman" w:cs="Times New Roman"/>
        </w:rPr>
        <w:t xml:space="preserve">These theoretical approaches </w:t>
      </w:r>
      <w:r>
        <w:rPr>
          <w:rFonts w:ascii="Times New Roman" w:hAnsi="Times New Roman" w:cs="Times New Roman"/>
        </w:rPr>
        <w:t>include for instance</w:t>
      </w:r>
      <w:r w:rsidRPr="000A5D74">
        <w:rPr>
          <w:rFonts w:ascii="Times New Roman" w:hAnsi="Times New Roman" w:cs="Times New Roman"/>
        </w:rPr>
        <w:t xml:space="preserve"> religious-secular competition</w:t>
      </w:r>
      <w:r>
        <w:rPr>
          <w:rFonts w:ascii="Times New Roman" w:hAnsi="Times New Roman" w:cs="Times New Roman"/>
        </w:rPr>
        <w:t xml:space="preserve"> theory</w:t>
      </w:r>
      <w:r w:rsidR="00735E66">
        <w:t>:</w:t>
      </w:r>
      <w:r>
        <w:t xml:space="preserve"> </w:t>
      </w:r>
      <w:r w:rsidRPr="000A5D74">
        <w:rPr>
          <w:rFonts w:ascii="Times New Roman" w:hAnsi="Times New Roman" w:cs="Times New Roman"/>
        </w:rPr>
        <w:t>Jörg Stolz, Judith Könemann, Mallorie Schneuwly Purdie, Thomas Englberger</w:t>
      </w:r>
      <w:r w:rsidR="00695734">
        <w:rPr>
          <w:rFonts w:ascii="Times New Roman" w:hAnsi="Times New Roman" w:cs="Times New Roman"/>
        </w:rPr>
        <w:t>,</w:t>
      </w:r>
      <w:r w:rsidRPr="000A5D74">
        <w:rPr>
          <w:rFonts w:ascii="Times New Roman" w:hAnsi="Times New Roman" w:cs="Times New Roman"/>
        </w:rPr>
        <w:t xml:space="preserve"> and Michael Krüggeler, </w:t>
      </w:r>
      <w:r w:rsidRPr="000A5D74">
        <w:rPr>
          <w:rFonts w:ascii="Times New Roman" w:hAnsi="Times New Roman" w:cs="Times New Roman"/>
          <w:i/>
        </w:rPr>
        <w:t xml:space="preserve">(Un)believing in </w:t>
      </w:r>
      <w:r w:rsidR="00735E66" w:rsidRPr="000A5D74">
        <w:rPr>
          <w:rFonts w:ascii="Times New Roman" w:hAnsi="Times New Roman" w:cs="Times New Roman"/>
          <w:i/>
        </w:rPr>
        <w:t xml:space="preserve">Modern Society: </w:t>
      </w:r>
      <w:r w:rsidRPr="000A5D74">
        <w:rPr>
          <w:rFonts w:ascii="Times New Roman" w:hAnsi="Times New Roman" w:cs="Times New Roman"/>
          <w:i/>
        </w:rPr>
        <w:t>Religion</w:t>
      </w:r>
      <w:r w:rsidR="00735E66" w:rsidRPr="000A5D74">
        <w:rPr>
          <w:rFonts w:ascii="Times New Roman" w:hAnsi="Times New Roman" w:cs="Times New Roman"/>
          <w:i/>
        </w:rPr>
        <w:t xml:space="preserve">, Spirituality, </w:t>
      </w:r>
      <w:r w:rsidR="00735E66">
        <w:rPr>
          <w:rFonts w:ascii="Times New Roman" w:hAnsi="Times New Roman" w:cs="Times New Roman"/>
          <w:i/>
        </w:rPr>
        <w:t>a</w:t>
      </w:r>
      <w:r w:rsidR="00735E66" w:rsidRPr="000A5D74">
        <w:rPr>
          <w:rFonts w:ascii="Times New Roman" w:hAnsi="Times New Roman" w:cs="Times New Roman"/>
          <w:i/>
        </w:rPr>
        <w:t>nd Religious-Secular Competition</w:t>
      </w:r>
      <w:r w:rsidRPr="000A5D74">
        <w:rPr>
          <w:rFonts w:ascii="Times New Roman" w:hAnsi="Times New Roman" w:cs="Times New Roman"/>
        </w:rPr>
        <w:t xml:space="preserve"> (London: Routledge, 2016)</w:t>
      </w:r>
      <w:r w:rsidR="00735E66">
        <w:rPr>
          <w:rFonts w:ascii="Times New Roman" w:hAnsi="Times New Roman" w:cs="Times New Roman"/>
        </w:rPr>
        <w:t>;</w:t>
      </w:r>
      <w:r w:rsidRPr="000A5D74">
        <w:rPr>
          <w:rFonts w:ascii="Times New Roman" w:hAnsi="Times New Roman" w:cs="Times New Roman"/>
        </w:rPr>
        <w:t xml:space="preserve"> religious complexity</w:t>
      </w:r>
      <w:r>
        <w:rPr>
          <w:rFonts w:ascii="Times New Roman" w:hAnsi="Times New Roman" w:cs="Times New Roman"/>
        </w:rPr>
        <w:t xml:space="preserve"> concept</w:t>
      </w:r>
      <w:r w:rsidR="00735E66">
        <w:rPr>
          <w:rFonts w:ascii="Times New Roman" w:hAnsi="Times New Roman" w:cs="Times New Roman"/>
        </w:rPr>
        <w:t>:</w:t>
      </w:r>
      <w:r w:rsidRPr="000A5D74">
        <w:t xml:space="preserve"> </w:t>
      </w:r>
      <w:r w:rsidRPr="000A5D74">
        <w:rPr>
          <w:rFonts w:ascii="Times New Roman" w:hAnsi="Times New Roman" w:cs="Times New Roman"/>
        </w:rPr>
        <w:t xml:space="preserve">Inger Furseth, ed., </w:t>
      </w:r>
      <w:r w:rsidRPr="000A5D74">
        <w:rPr>
          <w:rFonts w:ascii="Times New Roman" w:hAnsi="Times New Roman" w:cs="Times New Roman"/>
          <w:i/>
        </w:rPr>
        <w:t>Religious Complexity in the Public Sphere</w:t>
      </w:r>
      <w:r w:rsidRPr="000A5D74">
        <w:rPr>
          <w:rFonts w:ascii="Times New Roman" w:hAnsi="Times New Roman" w:cs="Times New Roman"/>
        </w:rPr>
        <w:t xml:space="preserve"> (New York: Palgrave, 2018)</w:t>
      </w:r>
      <w:r w:rsidR="00735E66">
        <w:rPr>
          <w:rFonts w:ascii="Times New Roman" w:hAnsi="Times New Roman" w:cs="Times New Roman"/>
        </w:rPr>
        <w:t>;</w:t>
      </w:r>
      <w:r>
        <w:rPr>
          <w:rFonts w:ascii="Times New Roman" w:hAnsi="Times New Roman" w:cs="Times New Roman"/>
        </w:rPr>
        <w:t xml:space="preserve"> concept of </w:t>
      </w:r>
      <w:r w:rsidRPr="000A5D74">
        <w:rPr>
          <w:rFonts w:ascii="Times New Roman" w:hAnsi="Times New Roman" w:cs="Times New Roman"/>
        </w:rPr>
        <w:t>collective religions</w:t>
      </w:r>
      <w:r w:rsidR="00735E66">
        <w:rPr>
          <w:rFonts w:ascii="Times New Roman" w:hAnsi="Times New Roman" w:cs="Times New Roman"/>
        </w:rPr>
        <w:t xml:space="preserve">: </w:t>
      </w:r>
      <w:r w:rsidRPr="00362896">
        <w:rPr>
          <w:rFonts w:ascii="Times New Roman" w:hAnsi="Times New Roman" w:cs="Times New Roman"/>
        </w:rPr>
        <w:t xml:space="preserve">Slavica Jakelić, </w:t>
      </w:r>
      <w:r w:rsidRPr="000A5D74">
        <w:rPr>
          <w:rFonts w:ascii="Times New Roman" w:hAnsi="Times New Roman" w:cs="Times New Roman"/>
          <w:i/>
        </w:rPr>
        <w:t>Collectivistic Religions: Religion, Choice, and Identity in Late Modernity</w:t>
      </w:r>
      <w:r w:rsidRPr="00362896">
        <w:rPr>
          <w:rFonts w:ascii="Times New Roman" w:hAnsi="Times New Roman" w:cs="Times New Roman"/>
        </w:rPr>
        <w:t xml:space="preserve"> (Burlington</w:t>
      </w:r>
      <w:r w:rsidR="005157E7">
        <w:rPr>
          <w:rFonts w:ascii="Times New Roman" w:hAnsi="Times New Roman" w:cs="Times New Roman"/>
        </w:rPr>
        <w:t>, VT</w:t>
      </w:r>
      <w:r w:rsidRPr="00362896">
        <w:rPr>
          <w:rFonts w:ascii="Times New Roman" w:hAnsi="Times New Roman" w:cs="Times New Roman"/>
        </w:rPr>
        <w:t>: Ashgate, 2010)</w:t>
      </w:r>
      <w:r w:rsidR="00735E66">
        <w:rPr>
          <w:rFonts w:ascii="Times New Roman" w:hAnsi="Times New Roman" w:cs="Times New Roman"/>
        </w:rPr>
        <w:t>;</w:t>
      </w:r>
      <w:r>
        <w:rPr>
          <w:rFonts w:ascii="Times New Roman" w:hAnsi="Times New Roman" w:cs="Times New Roman"/>
        </w:rPr>
        <w:t xml:space="preserve"> concept of muted vibrancy</w:t>
      </w:r>
      <w:r w:rsidR="00735E66">
        <w:rPr>
          <w:rFonts w:ascii="Times New Roman" w:hAnsi="Times New Roman" w:cs="Times New Roman"/>
        </w:rPr>
        <w:t xml:space="preserve">: </w:t>
      </w:r>
      <w:r w:rsidRPr="000A5D74">
        <w:rPr>
          <w:rFonts w:ascii="Times New Roman" w:hAnsi="Times New Roman" w:cs="Times New Roman"/>
        </w:rPr>
        <w:t>Paul Christopher Manuel and Miguel Glatzer,</w:t>
      </w:r>
      <w:r w:rsidR="00735E66">
        <w:rPr>
          <w:rFonts w:ascii="Times New Roman" w:hAnsi="Times New Roman" w:cs="Times New Roman"/>
        </w:rPr>
        <w:t xml:space="preserve"> </w:t>
      </w:r>
      <w:r>
        <w:rPr>
          <w:rFonts w:ascii="Times New Roman" w:hAnsi="Times New Roman" w:cs="Times New Roman"/>
        </w:rPr>
        <w:t xml:space="preserve">eds., </w:t>
      </w:r>
      <w:r w:rsidRPr="000A5D74">
        <w:rPr>
          <w:rFonts w:ascii="Times New Roman" w:hAnsi="Times New Roman" w:cs="Times New Roman"/>
          <w:i/>
        </w:rPr>
        <w:t>Faith-Based Organizations and Social Welfare</w:t>
      </w:r>
      <w:r w:rsidRPr="000A5D74">
        <w:rPr>
          <w:rFonts w:ascii="Times New Roman" w:hAnsi="Times New Roman" w:cs="Times New Roman"/>
        </w:rPr>
        <w:t xml:space="preserve"> (New York: Palgrave, 2019)</w:t>
      </w:r>
      <w:r>
        <w:rPr>
          <w:rFonts w:ascii="Times New Roman" w:hAnsi="Times New Roman" w:cs="Times New Roman"/>
        </w:rPr>
        <w:t>.</w:t>
      </w:r>
    </w:p>
  </w:endnote>
  <w:endnote w:id="21">
    <w:p w14:paraId="6E317D36" w14:textId="430EABE5"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w:t>
      </w:r>
      <w:bookmarkStart w:id="4" w:name="_Hlk19607503"/>
      <w:r w:rsidRPr="00D9156C">
        <w:rPr>
          <w:rFonts w:ascii="Times New Roman" w:hAnsi="Times New Roman" w:cs="Times New Roman"/>
          <w:lang w:val="en-GB"/>
        </w:rPr>
        <w:t xml:space="preserve">Siniša </w:t>
      </w:r>
      <w:bookmarkStart w:id="5" w:name="_Hlk19611223"/>
      <w:r w:rsidRPr="00D9156C">
        <w:rPr>
          <w:rFonts w:ascii="Times New Roman" w:hAnsi="Times New Roman" w:cs="Times New Roman"/>
          <w:lang w:val="en-GB"/>
        </w:rPr>
        <w:t>Zrinščak, Dinka Marinović Jerolimov, Branko Ančić</w:t>
      </w:r>
      <w:r w:rsidR="00C45DD9">
        <w:rPr>
          <w:rFonts w:ascii="Times New Roman" w:hAnsi="Times New Roman" w:cs="Times New Roman"/>
          <w:lang w:val="en-GB"/>
        </w:rPr>
        <w:t>,</w:t>
      </w:r>
      <w:r w:rsidRPr="00D9156C">
        <w:rPr>
          <w:rFonts w:ascii="Times New Roman" w:hAnsi="Times New Roman" w:cs="Times New Roman"/>
          <w:lang w:val="en-GB"/>
        </w:rPr>
        <w:t xml:space="preserve"> and Ankica Marinović, “Church and State in Croatia</w:t>
      </w:r>
      <w:bookmarkEnd w:id="5"/>
      <w:r w:rsidRPr="00D9156C">
        <w:rPr>
          <w:rFonts w:ascii="Times New Roman" w:hAnsi="Times New Roman" w:cs="Times New Roman"/>
          <w:lang w:val="en-GB"/>
        </w:rPr>
        <w:t xml:space="preserve">: Legal </w:t>
      </w:r>
      <w:r w:rsidR="00735E66" w:rsidRPr="00D9156C">
        <w:rPr>
          <w:rFonts w:ascii="Times New Roman" w:hAnsi="Times New Roman" w:cs="Times New Roman"/>
          <w:lang w:val="en-GB"/>
        </w:rPr>
        <w:t xml:space="preserve">Framework, Religious Instruction, </w:t>
      </w:r>
      <w:r w:rsidR="00735E66">
        <w:rPr>
          <w:rFonts w:ascii="Times New Roman" w:hAnsi="Times New Roman" w:cs="Times New Roman"/>
          <w:lang w:val="en-GB"/>
        </w:rPr>
        <w:t>a</w:t>
      </w:r>
      <w:r w:rsidR="00735E66" w:rsidRPr="00D9156C">
        <w:rPr>
          <w:rFonts w:ascii="Times New Roman" w:hAnsi="Times New Roman" w:cs="Times New Roman"/>
          <w:lang w:val="en-GB"/>
        </w:rPr>
        <w:t>nd Social Expectations</w:t>
      </w:r>
      <w:r w:rsidRPr="00D9156C">
        <w:rPr>
          <w:rFonts w:ascii="Times New Roman" w:hAnsi="Times New Roman" w:cs="Times New Roman"/>
          <w:lang w:val="en-GB"/>
        </w:rPr>
        <w:t xml:space="preserve">,” in </w:t>
      </w:r>
      <w:r w:rsidRPr="00D9156C">
        <w:rPr>
          <w:rFonts w:ascii="Times New Roman" w:hAnsi="Times New Roman" w:cs="Times New Roman"/>
          <w:i/>
          <w:lang w:val="en-GB"/>
        </w:rPr>
        <w:t>Religion and Politics in Central and South-Eastern Europe: Challenges Since 1989</w:t>
      </w:r>
      <w:r w:rsidRPr="00D9156C">
        <w:rPr>
          <w:rFonts w:ascii="Times New Roman" w:hAnsi="Times New Roman" w:cs="Times New Roman"/>
          <w:lang w:val="en-GB"/>
        </w:rPr>
        <w:t>, ed. S. P. Ramet (New York: Palgrave Macmillan, 2014)</w:t>
      </w:r>
      <w:r w:rsidR="00440A2A">
        <w:rPr>
          <w:rFonts w:ascii="Times New Roman" w:hAnsi="Times New Roman" w:cs="Times New Roman"/>
          <w:lang w:val="en-GB"/>
        </w:rPr>
        <w:t xml:space="preserve">, </w:t>
      </w:r>
      <w:r w:rsidR="00440A2A" w:rsidRPr="00D9156C">
        <w:rPr>
          <w:rFonts w:ascii="Times New Roman" w:hAnsi="Times New Roman" w:cs="Times New Roman"/>
          <w:lang w:val="en-GB"/>
        </w:rPr>
        <w:t>131</w:t>
      </w:r>
      <w:r w:rsidR="00440A2A">
        <w:rPr>
          <w:rFonts w:ascii="Times New Roman" w:hAnsi="Times New Roman" w:cs="Times New Roman"/>
          <w:sz w:val="24"/>
          <w:szCs w:val="24"/>
          <w:lang w:val="en-GB"/>
        </w:rPr>
        <w:t>–</w:t>
      </w:r>
      <w:r w:rsidR="00440A2A" w:rsidRPr="00D9156C">
        <w:rPr>
          <w:rFonts w:ascii="Times New Roman" w:hAnsi="Times New Roman" w:cs="Times New Roman"/>
          <w:lang w:val="en-GB"/>
        </w:rPr>
        <w:t>54</w:t>
      </w:r>
      <w:r w:rsidRPr="00D9156C">
        <w:rPr>
          <w:rFonts w:ascii="Times New Roman" w:hAnsi="Times New Roman" w:cs="Times New Roman"/>
          <w:lang w:val="en-GB"/>
        </w:rPr>
        <w:t>.</w:t>
      </w:r>
    </w:p>
    <w:bookmarkEnd w:id="4"/>
  </w:endnote>
  <w:endnote w:id="22">
    <w:p w14:paraId="33DB8820" w14:textId="2EB33C08" w:rsidR="00BB7E42" w:rsidRPr="008379C6"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Zdenko Roter, </w:t>
      </w:r>
      <w:r w:rsidRPr="00D9156C">
        <w:rPr>
          <w:rFonts w:ascii="Times New Roman" w:hAnsi="Times New Roman" w:cs="Times New Roman"/>
          <w:i/>
          <w:lang w:val="en-GB"/>
        </w:rPr>
        <w:t>Katolička cerkev in država v Jugoslaviji 1945</w:t>
      </w:r>
      <w:r w:rsidR="00735E66">
        <w:rPr>
          <w:rFonts w:ascii="Times New Roman" w:hAnsi="Times New Roman" w:cs="Times New Roman"/>
          <w:sz w:val="24"/>
          <w:szCs w:val="24"/>
          <w:lang w:val="en-GB"/>
        </w:rPr>
        <w:t>–</w:t>
      </w:r>
      <w:r w:rsidRPr="00D9156C">
        <w:rPr>
          <w:rFonts w:ascii="Times New Roman" w:hAnsi="Times New Roman" w:cs="Times New Roman"/>
          <w:i/>
          <w:lang w:val="en-GB"/>
        </w:rPr>
        <w:t>1973</w:t>
      </w:r>
      <w:r w:rsidRPr="00D9156C">
        <w:rPr>
          <w:rFonts w:ascii="Times New Roman" w:hAnsi="Times New Roman" w:cs="Times New Roman"/>
          <w:lang w:val="en-GB"/>
        </w:rPr>
        <w:t xml:space="preserve"> (Ljubljana: Cankarjeva založba, 1976), 311; see also Siniša Zrinščak, “Odnos Crkve i države u Hrvatskoj od 1945. do 1990. godine”, in Religija i sloboda. Religijska situacija u Hrvatskoj 1945</w:t>
      </w:r>
      <w:r w:rsidR="00735E66">
        <w:rPr>
          <w:rFonts w:ascii="Times New Roman" w:hAnsi="Times New Roman" w:cs="Times New Roman"/>
          <w:sz w:val="24"/>
          <w:szCs w:val="24"/>
          <w:lang w:val="en-GB"/>
        </w:rPr>
        <w:t>–</w:t>
      </w:r>
      <w:r w:rsidRPr="00D9156C">
        <w:rPr>
          <w:rFonts w:ascii="Times New Roman" w:hAnsi="Times New Roman" w:cs="Times New Roman"/>
          <w:lang w:val="en-GB"/>
        </w:rPr>
        <w:t xml:space="preserve">1990, ed. </w:t>
      </w:r>
      <w:r w:rsidRPr="008379C6">
        <w:rPr>
          <w:rFonts w:ascii="Times New Roman" w:hAnsi="Times New Roman" w:cs="Times New Roman"/>
          <w:lang w:val="en-GB"/>
        </w:rPr>
        <w:t>Ivan Grubišić (Split: Institut za primijenjena društvena istraživanja – Centar Split, 1993)</w:t>
      </w:r>
      <w:r w:rsidR="002C7A97" w:rsidRPr="008379C6">
        <w:rPr>
          <w:rFonts w:ascii="Times New Roman" w:hAnsi="Times New Roman" w:cs="Times New Roman"/>
          <w:lang w:val="en-GB"/>
        </w:rPr>
        <w:t>, 107</w:t>
      </w:r>
      <w:r w:rsidR="002C7A97" w:rsidRPr="008379C6">
        <w:rPr>
          <w:rFonts w:ascii="Times New Roman" w:hAnsi="Times New Roman" w:cs="Times New Roman"/>
          <w:sz w:val="24"/>
          <w:szCs w:val="24"/>
          <w:lang w:val="en-GB"/>
        </w:rPr>
        <w:t>–</w:t>
      </w:r>
      <w:r w:rsidR="002C7A97" w:rsidRPr="008379C6">
        <w:rPr>
          <w:rFonts w:ascii="Times New Roman" w:hAnsi="Times New Roman" w:cs="Times New Roman"/>
          <w:lang w:val="en-GB"/>
        </w:rPr>
        <w:t>25</w:t>
      </w:r>
      <w:r w:rsidRPr="008379C6">
        <w:rPr>
          <w:rFonts w:ascii="Times New Roman" w:hAnsi="Times New Roman" w:cs="Times New Roman"/>
          <w:lang w:val="en-GB"/>
        </w:rPr>
        <w:t>.</w:t>
      </w:r>
    </w:p>
  </w:endnote>
  <w:endnote w:id="23">
    <w:p w14:paraId="38DBDACD" w14:textId="1D3EC286" w:rsidR="00BB7E42" w:rsidRPr="00DA031B" w:rsidRDefault="00BB7E42">
      <w:pPr>
        <w:pStyle w:val="EndnoteText"/>
        <w:rPr>
          <w:rFonts w:ascii="Times New Roman" w:hAnsi="Times New Roman" w:cs="Times New Roman"/>
        </w:rPr>
      </w:pPr>
      <w:r w:rsidRPr="00DA031B">
        <w:rPr>
          <w:rStyle w:val="EndnoteReference"/>
          <w:rFonts w:ascii="Times New Roman" w:hAnsi="Times New Roman" w:cs="Times New Roman"/>
        </w:rPr>
        <w:endnoteRef/>
      </w:r>
      <w:r w:rsidRPr="00DA031B">
        <w:rPr>
          <w:rFonts w:ascii="Times New Roman" w:hAnsi="Times New Roman" w:cs="Times New Roman"/>
        </w:rPr>
        <w:t xml:space="preserve"> Zrinščak, “Odnos Crkve i države u Hrvatskoj od 1945. do 1990. godine</w:t>
      </w:r>
      <w:r w:rsidR="00735E66">
        <w:rPr>
          <w:rFonts w:ascii="Times New Roman" w:hAnsi="Times New Roman" w:cs="Times New Roman"/>
        </w:rPr>
        <w:t>,</w:t>
      </w:r>
      <w:r w:rsidRPr="00DA031B">
        <w:rPr>
          <w:rFonts w:ascii="Times New Roman" w:hAnsi="Times New Roman" w:cs="Times New Roman"/>
        </w:rPr>
        <w:t>”</w:t>
      </w:r>
      <w:r>
        <w:rPr>
          <w:rFonts w:ascii="Times New Roman" w:hAnsi="Times New Roman" w:cs="Times New Roman"/>
        </w:rPr>
        <w:t xml:space="preserve"> 112</w:t>
      </w:r>
      <w:r w:rsidR="00735E66">
        <w:rPr>
          <w:rFonts w:ascii="Times New Roman" w:hAnsi="Times New Roman" w:cs="Times New Roman"/>
          <w:sz w:val="24"/>
          <w:szCs w:val="24"/>
          <w:lang w:val="en-GB"/>
        </w:rPr>
        <w:t>–</w:t>
      </w:r>
      <w:r>
        <w:rPr>
          <w:rFonts w:ascii="Times New Roman" w:hAnsi="Times New Roman" w:cs="Times New Roman"/>
        </w:rPr>
        <w:t>14.</w:t>
      </w:r>
    </w:p>
  </w:endnote>
  <w:endnote w:id="24">
    <w:p w14:paraId="799AF3B5" w14:textId="66E7F075"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5E6E7B">
        <w:rPr>
          <w:rFonts w:ascii="Times New Roman" w:hAnsi="Times New Roman" w:cs="Times New Roman"/>
        </w:rPr>
        <w:t xml:space="preserve"> Nenad Pokos, “Promjene vjerskog sastava stanovništva Hrvatske 1953.- </w:t>
      </w:r>
      <w:r w:rsidRPr="00D9156C">
        <w:rPr>
          <w:rFonts w:ascii="Times New Roman" w:hAnsi="Times New Roman" w:cs="Times New Roman"/>
          <w:lang w:val="en-GB"/>
        </w:rPr>
        <w:t xml:space="preserve">2001. godine,” paper presented at the </w:t>
      </w:r>
      <w:r w:rsidRPr="00D9156C">
        <w:rPr>
          <w:rFonts w:ascii="Times New Roman" w:hAnsi="Times New Roman" w:cs="Times New Roman"/>
          <w:i/>
          <w:lang w:val="en-GB"/>
        </w:rPr>
        <w:t>Demografija u Hrvatskoj</w:t>
      </w:r>
      <w:r w:rsidRPr="00D9156C">
        <w:rPr>
          <w:rFonts w:ascii="Times New Roman" w:hAnsi="Times New Roman" w:cs="Times New Roman"/>
          <w:lang w:val="en-GB"/>
        </w:rPr>
        <w:t xml:space="preserve"> conference, Zagreb, 2012.</w:t>
      </w:r>
    </w:p>
    <w:p w14:paraId="11E8A16B" w14:textId="0BB957D0" w:rsidR="00BB7E42" w:rsidRPr="00D9156C" w:rsidRDefault="00BB7E42" w:rsidP="00D9156C">
      <w:pPr>
        <w:pStyle w:val="EndnoteText"/>
        <w:jc w:val="both"/>
        <w:rPr>
          <w:rFonts w:ascii="Times New Roman" w:hAnsi="Times New Roman" w:cs="Times New Roman"/>
          <w:lang w:val="en-GB"/>
        </w:rPr>
      </w:pPr>
      <w:r w:rsidRPr="00D9156C">
        <w:rPr>
          <w:rFonts w:ascii="Times New Roman" w:hAnsi="Times New Roman" w:cs="Times New Roman"/>
          <w:lang w:val="en-GB"/>
        </w:rPr>
        <w:t>Zagreb: Ekonomski fakultet Sveučilišta u Zagrebu, 2012. str. 33</w:t>
      </w:r>
      <w:r w:rsidR="00735E66">
        <w:rPr>
          <w:rFonts w:ascii="Times New Roman" w:hAnsi="Times New Roman" w:cs="Times New Roman"/>
          <w:sz w:val="24"/>
          <w:szCs w:val="24"/>
          <w:lang w:val="en-GB"/>
        </w:rPr>
        <w:t>–</w:t>
      </w:r>
      <w:r w:rsidRPr="00D9156C">
        <w:rPr>
          <w:rFonts w:ascii="Times New Roman" w:hAnsi="Times New Roman" w:cs="Times New Roman"/>
          <w:lang w:val="en-GB"/>
        </w:rPr>
        <w:t>34</w:t>
      </w:r>
    </w:p>
  </w:endnote>
  <w:endnote w:id="25">
    <w:p w14:paraId="102629B4" w14:textId="2CD90377"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Population census, 1991, https://www.dzs.hr/</w:t>
      </w:r>
    </w:p>
  </w:endnote>
  <w:endnote w:id="26">
    <w:p w14:paraId="702A5379" w14:textId="4B34A784"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Irena Borowik and Gzegorz Babinski, eds., </w:t>
      </w:r>
      <w:r w:rsidRPr="00D9156C">
        <w:rPr>
          <w:rFonts w:ascii="Times New Roman" w:hAnsi="Times New Roman" w:cs="Times New Roman"/>
          <w:i/>
          <w:lang w:val="en-GB"/>
        </w:rPr>
        <w:t>New Religious Phenomena in Central and Eastern Europe</w:t>
      </w:r>
      <w:r w:rsidRPr="00D9156C">
        <w:rPr>
          <w:rFonts w:ascii="Times New Roman" w:hAnsi="Times New Roman" w:cs="Times New Roman"/>
          <w:lang w:val="en-GB"/>
        </w:rPr>
        <w:t xml:space="preserve"> (Krakow: Nomos, 1997).</w:t>
      </w:r>
    </w:p>
  </w:endnote>
  <w:endnote w:id="27">
    <w:p w14:paraId="441CC2DC" w14:textId="78F3C751"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Srđan Vrcan, “Novi izazovi za suvremenu sociologiju religije. Politizacija religije i religiz</w:t>
      </w:r>
      <w:r w:rsidR="00AA6F3D">
        <w:rPr>
          <w:rFonts w:ascii="Times New Roman" w:hAnsi="Times New Roman" w:cs="Times New Roman"/>
          <w:lang w:val="es-419"/>
        </w:rPr>
        <w:t>acija politike u postkomunizmu,</w:t>
      </w:r>
      <w:r w:rsidRPr="005E6E7B">
        <w:rPr>
          <w:rFonts w:ascii="Times New Roman" w:hAnsi="Times New Roman" w:cs="Times New Roman"/>
          <w:lang w:val="es-419"/>
        </w:rPr>
        <w:t xml:space="preserve">” </w:t>
      </w:r>
      <w:r w:rsidRPr="005E6E7B">
        <w:rPr>
          <w:rFonts w:ascii="Times New Roman" w:hAnsi="Times New Roman" w:cs="Times New Roman"/>
          <w:i/>
          <w:lang w:val="es-419"/>
        </w:rPr>
        <w:t>Revija za sociologiju</w:t>
      </w:r>
      <w:r w:rsidRPr="005E6E7B">
        <w:rPr>
          <w:rFonts w:ascii="Times New Roman" w:hAnsi="Times New Roman" w:cs="Times New Roman"/>
          <w:lang w:val="es-419"/>
        </w:rPr>
        <w:t xml:space="preserve"> 30, no.1</w:t>
      </w:r>
      <w:r w:rsidR="00735E66" w:rsidRPr="005E6E7B">
        <w:rPr>
          <w:rFonts w:ascii="Times New Roman" w:hAnsi="Times New Roman" w:cs="Times New Roman"/>
          <w:sz w:val="24"/>
          <w:szCs w:val="24"/>
          <w:lang w:val="es-419"/>
        </w:rPr>
        <w:t>–</w:t>
      </w:r>
      <w:r w:rsidRPr="005E6E7B">
        <w:rPr>
          <w:rFonts w:ascii="Times New Roman" w:hAnsi="Times New Roman" w:cs="Times New Roman"/>
          <w:lang w:val="es-419"/>
        </w:rPr>
        <w:t>2 (1999): 45</w:t>
      </w:r>
      <w:r w:rsidR="00735E66" w:rsidRPr="005E6E7B">
        <w:rPr>
          <w:rFonts w:ascii="Times New Roman" w:hAnsi="Times New Roman" w:cs="Times New Roman"/>
          <w:sz w:val="24"/>
          <w:szCs w:val="24"/>
          <w:lang w:val="es-419"/>
        </w:rPr>
        <w:t>–</w:t>
      </w:r>
      <w:r w:rsidRPr="005E6E7B">
        <w:rPr>
          <w:rFonts w:ascii="Times New Roman" w:hAnsi="Times New Roman" w:cs="Times New Roman"/>
          <w:lang w:val="es-419"/>
        </w:rPr>
        <w:t>64.</w:t>
      </w:r>
    </w:p>
  </w:endnote>
  <w:endnote w:id="28">
    <w:p w14:paraId="19C4E885" w14:textId="7629348C"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Siniša Zrinščak, “Church, State and Society in Post-communist Europe”, in </w:t>
      </w:r>
      <w:r w:rsidRPr="00D9156C">
        <w:rPr>
          <w:rFonts w:ascii="Times New Roman" w:hAnsi="Times New Roman" w:cs="Times New Roman"/>
          <w:i/>
          <w:lang w:val="en-GB"/>
        </w:rPr>
        <w:t>Religion and the State. A Comparative Sociology</w:t>
      </w:r>
      <w:r w:rsidRPr="00D9156C">
        <w:rPr>
          <w:rFonts w:ascii="Times New Roman" w:hAnsi="Times New Roman" w:cs="Times New Roman"/>
          <w:lang w:val="en-GB"/>
        </w:rPr>
        <w:t>, eds. Jack Barbalet, Adam Possamai and Bryan S. Turner (London: Anthem Press, 2011)</w:t>
      </w:r>
      <w:r w:rsidR="0074727A">
        <w:rPr>
          <w:rFonts w:ascii="Times New Roman" w:hAnsi="Times New Roman" w:cs="Times New Roman"/>
          <w:lang w:val="en-GB"/>
        </w:rPr>
        <w:t xml:space="preserve">, </w:t>
      </w:r>
      <w:r w:rsidR="0074727A" w:rsidRPr="00D9156C">
        <w:rPr>
          <w:rFonts w:ascii="Times New Roman" w:hAnsi="Times New Roman" w:cs="Times New Roman"/>
          <w:lang w:val="en-GB"/>
        </w:rPr>
        <w:t>, 159</w:t>
      </w:r>
      <w:r w:rsidR="0074727A">
        <w:rPr>
          <w:rFonts w:ascii="Times New Roman" w:hAnsi="Times New Roman" w:cs="Times New Roman"/>
          <w:sz w:val="24"/>
          <w:szCs w:val="24"/>
          <w:lang w:val="en-GB"/>
        </w:rPr>
        <w:t>–</w:t>
      </w:r>
      <w:r w:rsidR="0074727A" w:rsidRPr="00D9156C">
        <w:rPr>
          <w:rFonts w:ascii="Times New Roman" w:hAnsi="Times New Roman" w:cs="Times New Roman"/>
          <w:lang w:val="en-GB"/>
        </w:rPr>
        <w:t>84</w:t>
      </w:r>
      <w:r w:rsidRPr="00D9156C">
        <w:rPr>
          <w:rFonts w:ascii="Times New Roman" w:hAnsi="Times New Roman" w:cs="Times New Roman"/>
          <w:lang w:val="en-GB"/>
        </w:rPr>
        <w:t>.</w:t>
      </w:r>
    </w:p>
  </w:endnote>
  <w:endnote w:id="29">
    <w:p w14:paraId="259700AC" w14:textId="0013B2CE"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Silvio Ferrari, </w:t>
      </w:r>
      <w:bookmarkStart w:id="6" w:name="_Hlk19610070"/>
      <w:r w:rsidRPr="00D9156C">
        <w:rPr>
          <w:rFonts w:ascii="Times New Roman" w:hAnsi="Times New Roman" w:cs="Times New Roman"/>
          <w:lang w:val="en-GB"/>
        </w:rPr>
        <w:t>“</w:t>
      </w:r>
      <w:bookmarkEnd w:id="6"/>
      <w:r w:rsidRPr="00D9156C">
        <w:rPr>
          <w:rFonts w:ascii="Times New Roman" w:hAnsi="Times New Roman" w:cs="Times New Roman"/>
          <w:lang w:val="en-GB"/>
        </w:rPr>
        <w:t xml:space="preserve">The European Pattern of Church and State Relations,” </w:t>
      </w:r>
      <w:r w:rsidRPr="00D9156C">
        <w:rPr>
          <w:rFonts w:ascii="Times New Roman" w:hAnsi="Times New Roman" w:cs="Times New Roman"/>
          <w:i/>
          <w:lang w:val="en-GB"/>
        </w:rPr>
        <w:t>Comparative Law</w:t>
      </w:r>
      <w:r w:rsidRPr="00D9156C">
        <w:rPr>
          <w:rFonts w:ascii="Times New Roman" w:hAnsi="Times New Roman" w:cs="Times New Roman"/>
          <w:lang w:val="en-GB"/>
        </w:rPr>
        <w:t xml:space="preserve"> 20 (2003): 1</w:t>
      </w:r>
      <w:r w:rsidR="00735E66">
        <w:rPr>
          <w:rFonts w:ascii="Times New Roman" w:hAnsi="Times New Roman" w:cs="Times New Roman"/>
          <w:sz w:val="24"/>
          <w:szCs w:val="24"/>
          <w:lang w:val="en-GB"/>
        </w:rPr>
        <w:t>–</w:t>
      </w:r>
      <w:r w:rsidRPr="00D9156C">
        <w:rPr>
          <w:rFonts w:ascii="Times New Roman" w:hAnsi="Times New Roman" w:cs="Times New Roman"/>
          <w:lang w:val="en-GB"/>
        </w:rPr>
        <w:t>24.</w:t>
      </w:r>
    </w:p>
  </w:endnote>
  <w:endnote w:id="30">
    <w:p w14:paraId="7C9466FB" w14:textId="0EBF31C0"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Zrinščak</w:t>
      </w:r>
      <w:r w:rsidR="00735E66">
        <w:rPr>
          <w:rFonts w:ascii="Times New Roman" w:hAnsi="Times New Roman" w:cs="Times New Roman"/>
          <w:lang w:val="en-GB"/>
        </w:rPr>
        <w:t>,</w:t>
      </w:r>
      <w:r w:rsidRPr="00D9156C">
        <w:rPr>
          <w:rFonts w:ascii="Times New Roman" w:hAnsi="Times New Roman" w:cs="Times New Roman"/>
          <w:lang w:val="en-GB"/>
        </w:rPr>
        <w:t xml:space="preserve"> et al., “Church and State in Croatia</w:t>
      </w:r>
      <w:r w:rsidR="0074727A">
        <w:rPr>
          <w:rFonts w:ascii="Times New Roman" w:hAnsi="Times New Roman" w:cs="Times New Roman"/>
          <w:lang w:val="en-GB"/>
        </w:rPr>
        <w:t>,</w:t>
      </w:r>
      <w:r w:rsidRPr="00D9156C">
        <w:rPr>
          <w:rFonts w:ascii="Times New Roman" w:hAnsi="Times New Roman" w:cs="Times New Roman"/>
          <w:lang w:val="en-GB"/>
        </w:rPr>
        <w:t>” 136.</w:t>
      </w:r>
    </w:p>
  </w:endnote>
  <w:endnote w:id="31">
    <w:p w14:paraId="5FD0135E" w14:textId="57E44CF8"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“Ustav Republike Hrvatske,” </w:t>
      </w:r>
      <w:r w:rsidRPr="00D9156C">
        <w:rPr>
          <w:rFonts w:ascii="Times New Roman" w:hAnsi="Times New Roman" w:cs="Times New Roman"/>
          <w:i/>
          <w:lang w:val="en-GB"/>
        </w:rPr>
        <w:t>Narodne novine</w:t>
      </w:r>
      <w:r w:rsidRPr="00D9156C">
        <w:rPr>
          <w:rFonts w:ascii="Times New Roman" w:hAnsi="Times New Roman" w:cs="Times New Roman"/>
          <w:lang w:val="en-GB"/>
        </w:rPr>
        <w:t xml:space="preserve"> 56, no. 9, 1990.</w:t>
      </w:r>
    </w:p>
  </w:endnote>
  <w:endnote w:id="32">
    <w:p w14:paraId="0D17D131" w14:textId="42D59086"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w:t>
      </w:r>
      <w:r w:rsidRPr="00D9156C">
        <w:rPr>
          <w:rFonts w:ascii="Times New Roman" w:hAnsi="Times New Roman" w:cs="Times New Roman"/>
          <w:i/>
          <w:lang w:val="en-GB"/>
        </w:rPr>
        <w:t>Ugovori između Svete Stolice i Republike Hrvatske</w:t>
      </w:r>
      <w:r w:rsidRPr="00D9156C">
        <w:rPr>
          <w:rFonts w:ascii="Times New Roman" w:hAnsi="Times New Roman" w:cs="Times New Roman"/>
          <w:lang w:val="en-GB"/>
        </w:rPr>
        <w:t xml:space="preserve"> (Zagreb: Glas koncila, 2001).</w:t>
      </w:r>
    </w:p>
  </w:endnote>
  <w:endnote w:id="33">
    <w:p w14:paraId="4FFE2B37" w14:textId="6C69B2C2"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Siniša Zrinščak, </w:t>
      </w:r>
      <w:bookmarkStart w:id="7" w:name="_Hlk19610943"/>
      <w:r w:rsidRPr="00D9156C">
        <w:rPr>
          <w:rFonts w:ascii="Times New Roman" w:hAnsi="Times New Roman" w:cs="Times New Roman"/>
          <w:lang w:val="en-GB"/>
        </w:rPr>
        <w:t>“</w:t>
      </w:r>
      <w:bookmarkEnd w:id="7"/>
      <w:r w:rsidRPr="00D9156C">
        <w:rPr>
          <w:rFonts w:ascii="Times New Roman" w:hAnsi="Times New Roman" w:cs="Times New Roman"/>
          <w:lang w:val="en-GB"/>
        </w:rPr>
        <w:t xml:space="preserve">Religion and Society in Tension in Croatia: Social and Legal Status of Religious Communities”, in </w:t>
      </w:r>
      <w:r w:rsidRPr="00D9156C">
        <w:rPr>
          <w:rFonts w:ascii="Times New Roman" w:hAnsi="Times New Roman" w:cs="Times New Roman"/>
          <w:i/>
          <w:lang w:val="en-GB"/>
        </w:rPr>
        <w:t>Regulating Religion. Case Studies from Around the Globe</w:t>
      </w:r>
      <w:r w:rsidRPr="00D9156C">
        <w:rPr>
          <w:rFonts w:ascii="Times New Roman" w:hAnsi="Times New Roman" w:cs="Times New Roman"/>
          <w:lang w:val="en-GB"/>
        </w:rPr>
        <w:t>, ed. James T. Richardson, 299</w:t>
      </w:r>
      <w:r w:rsidR="00735E66">
        <w:rPr>
          <w:rFonts w:ascii="Times New Roman" w:hAnsi="Times New Roman" w:cs="Times New Roman"/>
          <w:sz w:val="24"/>
          <w:szCs w:val="24"/>
          <w:lang w:val="en-GB"/>
        </w:rPr>
        <w:t>–</w:t>
      </w:r>
      <w:r w:rsidRPr="00D9156C">
        <w:rPr>
          <w:rFonts w:ascii="Times New Roman" w:hAnsi="Times New Roman" w:cs="Times New Roman"/>
          <w:lang w:val="en-GB"/>
        </w:rPr>
        <w:t>318 (New York: Kluwer Academic Plenum Publishers, 2004).</w:t>
      </w:r>
    </w:p>
  </w:endnote>
  <w:endnote w:id="34">
    <w:p w14:paraId="1A952E31" w14:textId="4B2F9150"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“Zakon o pravnom položaju vjerskih zajednica,” </w:t>
      </w:r>
      <w:r w:rsidRPr="005E6E7B">
        <w:rPr>
          <w:rFonts w:ascii="Times New Roman" w:hAnsi="Times New Roman" w:cs="Times New Roman"/>
          <w:i/>
          <w:lang w:val="es-419"/>
        </w:rPr>
        <w:t>Narodne novine</w:t>
      </w:r>
      <w:r w:rsidRPr="005E6E7B">
        <w:rPr>
          <w:rFonts w:ascii="Times New Roman" w:hAnsi="Times New Roman" w:cs="Times New Roman"/>
          <w:lang w:val="es-419"/>
        </w:rPr>
        <w:t xml:space="preserve"> 83, no.</w:t>
      </w:r>
      <w:r w:rsidR="00735E66" w:rsidRPr="005E6E7B">
        <w:rPr>
          <w:rFonts w:ascii="Times New Roman" w:hAnsi="Times New Roman" w:cs="Times New Roman"/>
          <w:lang w:val="es-419"/>
        </w:rPr>
        <w:t xml:space="preserve"> </w:t>
      </w:r>
      <w:r w:rsidRPr="005E6E7B">
        <w:rPr>
          <w:rFonts w:ascii="Times New Roman" w:hAnsi="Times New Roman" w:cs="Times New Roman"/>
          <w:lang w:val="es-419"/>
        </w:rPr>
        <w:t>2, 2002.</w:t>
      </w:r>
    </w:p>
  </w:endnote>
  <w:endnote w:id="35">
    <w:p w14:paraId="542FF868" w14:textId="58661745" w:rsidR="00BB7E42" w:rsidRPr="00D9156C" w:rsidRDefault="00BB7E42" w:rsidP="00D9156C">
      <w:pPr>
        <w:pStyle w:val="EndnoteText"/>
        <w:jc w:val="both"/>
        <w:rPr>
          <w:rFonts w:ascii="Times New Roman" w:hAnsi="Times New Roman" w:cs="Times New Roman"/>
          <w:b/>
          <w:lang w:val="en-GB"/>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Branko Ančić and Tamara Puhovski, </w:t>
      </w:r>
      <w:r w:rsidRPr="005E6E7B">
        <w:rPr>
          <w:rFonts w:ascii="Times New Roman" w:hAnsi="Times New Roman" w:cs="Times New Roman"/>
          <w:i/>
          <w:lang w:val="es-419"/>
        </w:rPr>
        <w:t>Vjera u obrazovanje i obrazovanje u vjeri</w:t>
      </w:r>
      <w:r w:rsidRPr="005E6E7B">
        <w:rPr>
          <w:rFonts w:ascii="Times New Roman" w:hAnsi="Times New Roman" w:cs="Times New Roman"/>
          <w:lang w:val="es-419"/>
        </w:rPr>
        <w:t xml:space="preserve"> (Zagreb: Forum za slobodu odgoja, 2011); Gordan Črpić and Siniša Zrinščak, “Dinamičnost u stabilnosti: Religioznost u Hrvatskoj 1999. i 2008. godine,” </w:t>
      </w:r>
      <w:r w:rsidRPr="005E6E7B">
        <w:rPr>
          <w:rFonts w:ascii="Times New Roman" w:hAnsi="Times New Roman" w:cs="Times New Roman"/>
          <w:i/>
          <w:lang w:val="es-419"/>
        </w:rPr>
        <w:t>Društvena istraživanja</w:t>
      </w:r>
      <w:r w:rsidRPr="005E6E7B">
        <w:rPr>
          <w:rFonts w:ascii="Times New Roman" w:hAnsi="Times New Roman" w:cs="Times New Roman"/>
          <w:lang w:val="es-419"/>
        </w:rPr>
        <w:t xml:space="preserve"> 19, no. 1</w:t>
      </w:r>
      <w:r w:rsidR="00735E66" w:rsidRPr="005E6E7B">
        <w:rPr>
          <w:rFonts w:ascii="Times New Roman" w:hAnsi="Times New Roman" w:cs="Times New Roman"/>
          <w:sz w:val="24"/>
          <w:szCs w:val="24"/>
          <w:lang w:val="es-419"/>
        </w:rPr>
        <w:t>–</w:t>
      </w:r>
      <w:r w:rsidRPr="005E6E7B">
        <w:rPr>
          <w:rFonts w:ascii="Times New Roman" w:hAnsi="Times New Roman" w:cs="Times New Roman"/>
          <w:lang w:val="es-419"/>
        </w:rPr>
        <w:t xml:space="preserve">2 (2010): 3–37; Ankica Marinović and Dinka Marinović Jerolimov, “What about Our Rights? </w:t>
      </w:r>
      <w:r w:rsidRPr="00D9156C">
        <w:rPr>
          <w:rFonts w:ascii="Times New Roman" w:hAnsi="Times New Roman" w:cs="Times New Roman"/>
          <w:lang w:val="en-GB"/>
        </w:rPr>
        <w:t xml:space="preserve">The State and Minority Religious Communities in Croatia: A Case Study, ” </w:t>
      </w:r>
      <w:r w:rsidRPr="00D9156C">
        <w:rPr>
          <w:rFonts w:ascii="Times New Roman" w:hAnsi="Times New Roman" w:cs="Times New Roman"/>
          <w:i/>
          <w:lang w:val="en-GB"/>
        </w:rPr>
        <w:t>Religion and Society in Central and Eastern Europe</w:t>
      </w:r>
      <w:r w:rsidRPr="00D9156C">
        <w:rPr>
          <w:rFonts w:ascii="Times New Roman" w:hAnsi="Times New Roman" w:cs="Times New Roman"/>
          <w:lang w:val="en-GB"/>
        </w:rPr>
        <w:t xml:space="preserve"> 5, no. 1 (2012): 39</w:t>
      </w:r>
      <w:r w:rsidR="00735E66">
        <w:rPr>
          <w:rFonts w:ascii="Times New Roman" w:hAnsi="Times New Roman" w:cs="Times New Roman"/>
          <w:sz w:val="24"/>
          <w:szCs w:val="24"/>
          <w:lang w:val="en-GB"/>
        </w:rPr>
        <w:t>–</w:t>
      </w:r>
      <w:r w:rsidRPr="00D9156C">
        <w:rPr>
          <w:rFonts w:ascii="Times New Roman" w:hAnsi="Times New Roman" w:cs="Times New Roman"/>
          <w:lang w:val="en-GB"/>
        </w:rPr>
        <w:t xml:space="preserve">53; Dinka Marinović Jerolimov, “Religious Changes in Croatia: Some Empirical Data from 1972, 1982 and 1999 in the Zagreb Region,” in </w:t>
      </w:r>
      <w:r w:rsidRPr="005E6E7B">
        <w:rPr>
          <w:rFonts w:ascii="Times New Roman" w:hAnsi="Times New Roman" w:cs="Times New Roman"/>
          <w:i/>
          <w:iCs/>
          <w:lang w:val="en-GB"/>
        </w:rPr>
        <w:t>Religion and Social Change in Post-Communist Europe</w:t>
      </w:r>
      <w:r w:rsidRPr="00D9156C">
        <w:rPr>
          <w:rFonts w:ascii="Times New Roman" w:hAnsi="Times New Roman" w:cs="Times New Roman"/>
          <w:lang w:val="en-GB"/>
        </w:rPr>
        <w:t>, ed. Irena Borowik and Miklos Miklos (Krakow: Zaklad Wydawniczy Nomos. 2001)</w:t>
      </w:r>
      <w:r w:rsidR="00164A52" w:rsidRPr="00D9156C">
        <w:rPr>
          <w:rFonts w:ascii="Times New Roman" w:hAnsi="Times New Roman" w:cs="Times New Roman"/>
          <w:lang w:val="en-GB"/>
        </w:rPr>
        <w:t>, 163</w:t>
      </w:r>
      <w:r w:rsidR="00164A52">
        <w:rPr>
          <w:rFonts w:ascii="Times New Roman" w:hAnsi="Times New Roman" w:cs="Times New Roman"/>
          <w:sz w:val="24"/>
          <w:szCs w:val="24"/>
          <w:lang w:val="en-GB"/>
        </w:rPr>
        <w:t>–</w:t>
      </w:r>
      <w:r w:rsidR="00164A52" w:rsidRPr="00D9156C">
        <w:rPr>
          <w:rFonts w:ascii="Times New Roman" w:hAnsi="Times New Roman" w:cs="Times New Roman"/>
          <w:lang w:val="en-GB"/>
        </w:rPr>
        <w:t>80</w:t>
      </w:r>
      <w:r w:rsidRPr="00D9156C">
        <w:rPr>
          <w:rFonts w:ascii="Times New Roman" w:hAnsi="Times New Roman" w:cs="Times New Roman"/>
          <w:lang w:val="en-GB"/>
        </w:rPr>
        <w:t>; Dinka Marinović Jerolimov and Nikolina Hazdovac Bajić, “The Atheist Bus Campaign in Croatia: One Day Stand</w:t>
      </w:r>
      <w:r w:rsidR="00A77362">
        <w:rPr>
          <w:rFonts w:ascii="Times New Roman" w:hAnsi="Times New Roman" w:cs="Times New Roman"/>
          <w:lang w:val="en-GB"/>
        </w:rPr>
        <w:t>,</w:t>
      </w:r>
      <w:r w:rsidRPr="00D9156C">
        <w:rPr>
          <w:rFonts w:ascii="Times New Roman" w:hAnsi="Times New Roman" w:cs="Times New Roman"/>
          <w:lang w:val="en-GB"/>
        </w:rPr>
        <w:t xml:space="preserve">” in </w:t>
      </w:r>
      <w:r w:rsidRPr="00D9156C">
        <w:rPr>
          <w:rFonts w:ascii="Times New Roman" w:hAnsi="Times New Roman" w:cs="Times New Roman"/>
          <w:i/>
          <w:lang w:val="en-GB"/>
        </w:rPr>
        <w:t>The Atheist Bus Campaign:  Global Manifestations and Responses</w:t>
      </w:r>
      <w:r w:rsidRPr="00D9156C">
        <w:rPr>
          <w:rFonts w:ascii="Times New Roman" w:hAnsi="Times New Roman" w:cs="Times New Roman"/>
          <w:lang w:val="en-GB"/>
        </w:rPr>
        <w:t>, ed. Steven Tomlins and Spencer Culham Bullivant (Leiden</w:t>
      </w:r>
      <w:r w:rsidR="00A77362">
        <w:rPr>
          <w:rFonts w:ascii="Times New Roman" w:hAnsi="Times New Roman" w:cs="Times New Roman"/>
          <w:lang w:val="en-GB"/>
        </w:rPr>
        <w:t>, Netherlands</w:t>
      </w:r>
      <w:r w:rsidRPr="00D9156C">
        <w:rPr>
          <w:rFonts w:ascii="Times New Roman" w:hAnsi="Times New Roman" w:cs="Times New Roman"/>
          <w:lang w:val="en-GB"/>
        </w:rPr>
        <w:t>: Brill</w:t>
      </w:r>
      <w:r w:rsidR="00E73068">
        <w:rPr>
          <w:rFonts w:ascii="Times New Roman" w:hAnsi="Times New Roman" w:cs="Times New Roman"/>
          <w:lang w:val="en-GB"/>
        </w:rPr>
        <w:t>, 2016</w:t>
      </w:r>
      <w:r w:rsidR="00B27260">
        <w:rPr>
          <w:rFonts w:ascii="Times New Roman" w:hAnsi="Times New Roman" w:cs="Times New Roman"/>
          <w:highlight w:val="yellow"/>
          <w:lang w:val="en-GB"/>
        </w:rPr>
        <w:t>)</w:t>
      </w:r>
      <w:r w:rsidR="00A77362">
        <w:rPr>
          <w:rFonts w:ascii="Times New Roman" w:hAnsi="Times New Roman" w:cs="Times New Roman"/>
          <w:lang w:val="en-GB"/>
        </w:rPr>
        <w:t xml:space="preserve">, </w:t>
      </w:r>
      <w:r w:rsidR="00A77362" w:rsidRPr="00D9156C">
        <w:rPr>
          <w:rFonts w:ascii="Times New Roman" w:hAnsi="Times New Roman" w:cs="Times New Roman"/>
          <w:lang w:val="en-GB"/>
        </w:rPr>
        <w:t>114</w:t>
      </w:r>
      <w:r w:rsidR="00A77362">
        <w:rPr>
          <w:rFonts w:ascii="Times New Roman" w:hAnsi="Times New Roman" w:cs="Times New Roman"/>
          <w:sz w:val="24"/>
          <w:szCs w:val="24"/>
          <w:lang w:val="en-GB"/>
        </w:rPr>
        <w:t>–</w:t>
      </w:r>
      <w:r w:rsidR="00A77362" w:rsidRPr="00D9156C">
        <w:rPr>
          <w:rFonts w:ascii="Times New Roman" w:hAnsi="Times New Roman" w:cs="Times New Roman"/>
          <w:lang w:val="en-GB"/>
        </w:rPr>
        <w:t>38</w:t>
      </w:r>
      <w:r w:rsidRPr="00D9156C">
        <w:rPr>
          <w:rFonts w:ascii="Times New Roman" w:hAnsi="Times New Roman" w:cs="Times New Roman"/>
          <w:lang w:val="en-GB"/>
        </w:rPr>
        <w:t xml:space="preserve">; Dinka Marinović Jerolimov and Ankica Marinović, “Is an </w:t>
      </w:r>
      <w:r w:rsidR="00B01A1E" w:rsidRPr="00D9156C">
        <w:rPr>
          <w:rFonts w:ascii="Times New Roman" w:hAnsi="Times New Roman" w:cs="Times New Roman"/>
          <w:lang w:val="en-GB"/>
        </w:rPr>
        <w:t>Anti-Cult</w:t>
      </w:r>
      <w:r w:rsidRPr="00D9156C">
        <w:rPr>
          <w:rFonts w:ascii="Times New Roman" w:hAnsi="Times New Roman" w:cs="Times New Roman"/>
          <w:lang w:val="en-GB"/>
        </w:rPr>
        <w:t xml:space="preserve"> Movement Emerging in Croatia?”  in </w:t>
      </w:r>
      <w:r w:rsidRPr="00D9156C">
        <w:rPr>
          <w:rFonts w:ascii="Times New Roman" w:hAnsi="Times New Roman" w:cs="Times New Roman"/>
          <w:i/>
          <w:lang w:val="en-GB"/>
        </w:rPr>
        <w:t>'Cult Wars' in Historical Perspective. New and Minority Religions</w:t>
      </w:r>
      <w:r w:rsidRPr="00D9156C">
        <w:rPr>
          <w:rFonts w:ascii="Times New Roman" w:hAnsi="Times New Roman" w:cs="Times New Roman"/>
          <w:lang w:val="en-GB"/>
        </w:rPr>
        <w:t>, ed. Eugene Gallagher (New York: Routledge, 2017)</w:t>
      </w:r>
      <w:r w:rsidR="00A77362">
        <w:rPr>
          <w:rFonts w:ascii="Times New Roman" w:hAnsi="Times New Roman" w:cs="Times New Roman"/>
          <w:lang w:val="en-GB"/>
        </w:rPr>
        <w:t>,</w:t>
      </w:r>
      <w:r w:rsidR="00A77362" w:rsidRPr="00D9156C">
        <w:rPr>
          <w:rFonts w:ascii="Times New Roman" w:hAnsi="Times New Roman" w:cs="Times New Roman"/>
          <w:lang w:val="en-GB"/>
        </w:rPr>
        <w:t xml:space="preserve"> 81</w:t>
      </w:r>
      <w:r w:rsidR="00A77362">
        <w:rPr>
          <w:rFonts w:ascii="Times New Roman" w:hAnsi="Times New Roman" w:cs="Times New Roman"/>
          <w:sz w:val="24"/>
          <w:szCs w:val="24"/>
          <w:lang w:val="en-GB"/>
        </w:rPr>
        <w:t>–</w:t>
      </w:r>
      <w:r w:rsidR="00A77362" w:rsidRPr="00D9156C">
        <w:rPr>
          <w:rFonts w:ascii="Times New Roman" w:hAnsi="Times New Roman" w:cs="Times New Roman"/>
          <w:lang w:val="en-GB"/>
        </w:rPr>
        <w:t>92</w:t>
      </w:r>
      <w:r w:rsidRPr="00D9156C">
        <w:rPr>
          <w:rFonts w:ascii="Times New Roman" w:hAnsi="Times New Roman" w:cs="Times New Roman"/>
          <w:lang w:val="en-GB"/>
        </w:rPr>
        <w:t xml:space="preserve">; Srđan Vrcan, </w:t>
      </w:r>
      <w:r w:rsidRPr="00D9156C">
        <w:rPr>
          <w:rFonts w:ascii="Times New Roman" w:hAnsi="Times New Roman" w:cs="Times New Roman"/>
          <w:i/>
          <w:lang w:val="en-GB"/>
        </w:rPr>
        <w:t>Vjera u vrtlozima tranzicije</w:t>
      </w:r>
      <w:r w:rsidRPr="00D9156C">
        <w:rPr>
          <w:rFonts w:ascii="Times New Roman" w:hAnsi="Times New Roman" w:cs="Times New Roman"/>
          <w:lang w:val="en-GB"/>
        </w:rPr>
        <w:t xml:space="preserve"> (Split: Glas Dalmacije, 2001); Zrinščak et al., “Church and State in Croatia</w:t>
      </w:r>
      <w:r w:rsidR="00B01A1E">
        <w:rPr>
          <w:rFonts w:ascii="Times New Roman" w:hAnsi="Times New Roman" w:cs="Times New Roman"/>
          <w:lang w:val="en-GB"/>
        </w:rPr>
        <w:t>.</w:t>
      </w:r>
      <w:r w:rsidRPr="00D9156C">
        <w:rPr>
          <w:rFonts w:ascii="Times New Roman" w:hAnsi="Times New Roman" w:cs="Times New Roman"/>
          <w:lang w:val="en-GB"/>
        </w:rPr>
        <w:t>”</w:t>
      </w:r>
    </w:p>
  </w:endnote>
  <w:endnote w:id="36">
    <w:p w14:paraId="21CB0972" w14:textId="017E9E0C"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Grace Davie, </w:t>
      </w:r>
      <w:r w:rsidRPr="00D9156C">
        <w:rPr>
          <w:rFonts w:ascii="Times New Roman" w:hAnsi="Times New Roman" w:cs="Times New Roman"/>
          <w:i/>
          <w:lang w:val="en-GB"/>
        </w:rPr>
        <w:t>Religion in Modern Europe: A Memory Mutates</w:t>
      </w:r>
      <w:r w:rsidRPr="00D9156C">
        <w:rPr>
          <w:rFonts w:ascii="Times New Roman" w:hAnsi="Times New Roman" w:cs="Times New Roman"/>
          <w:lang w:val="en-GB"/>
        </w:rPr>
        <w:t xml:space="preserve"> (Oxford</w:t>
      </w:r>
      <w:r w:rsidR="00481670">
        <w:rPr>
          <w:rFonts w:ascii="Times New Roman" w:hAnsi="Times New Roman" w:cs="Times New Roman"/>
          <w:lang w:val="en-GB"/>
        </w:rPr>
        <w:t>, UK</w:t>
      </w:r>
      <w:r w:rsidRPr="00D9156C">
        <w:rPr>
          <w:rFonts w:ascii="Times New Roman" w:hAnsi="Times New Roman" w:cs="Times New Roman"/>
          <w:lang w:val="en-GB"/>
        </w:rPr>
        <w:t xml:space="preserve">: Oxford University Press, 2000); Siniša Zrinčšak, Gordan Črpić and Stjepan Kušar, “Vjerovanje i religioznost,” </w:t>
      </w:r>
      <w:r w:rsidRPr="00D9156C">
        <w:rPr>
          <w:rFonts w:ascii="Times New Roman" w:hAnsi="Times New Roman" w:cs="Times New Roman"/>
          <w:i/>
          <w:lang w:val="en-GB"/>
        </w:rPr>
        <w:t>Bogoslovska smotra</w:t>
      </w:r>
      <w:r w:rsidRPr="00D9156C">
        <w:rPr>
          <w:rFonts w:ascii="Times New Roman" w:hAnsi="Times New Roman" w:cs="Times New Roman"/>
          <w:lang w:val="en-GB"/>
        </w:rPr>
        <w:t xml:space="preserve"> 70 (2000): 233</w:t>
      </w:r>
      <w:r w:rsidR="00B01A1E">
        <w:rPr>
          <w:rFonts w:ascii="Times New Roman" w:hAnsi="Times New Roman" w:cs="Times New Roman"/>
          <w:sz w:val="24"/>
          <w:szCs w:val="24"/>
          <w:lang w:val="en-GB"/>
        </w:rPr>
        <w:t>–</w:t>
      </w:r>
      <w:r w:rsidRPr="00D9156C">
        <w:rPr>
          <w:rFonts w:ascii="Times New Roman" w:hAnsi="Times New Roman" w:cs="Times New Roman"/>
          <w:lang w:val="en-GB"/>
        </w:rPr>
        <w:t>55.</w:t>
      </w:r>
    </w:p>
  </w:endnote>
  <w:endnote w:id="37">
    <w:p w14:paraId="4CA17647" w14:textId="360CB542"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Population census, 2011, https://www.dzs.hr/</w:t>
      </w:r>
    </w:p>
  </w:endnote>
  <w:endnote w:id="38">
    <w:p w14:paraId="55EBAC87" w14:textId="7181DECA"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Krunoslav Nikodem and Siniša Zrinščak, “Između distancirane crkvenosti i intenzivne osobne religioznosti: religijske promjene u hrvatskom društvu od 1999. godine do 2018. godine,” </w:t>
      </w:r>
      <w:r w:rsidRPr="00D9156C">
        <w:rPr>
          <w:rFonts w:ascii="Times New Roman" w:hAnsi="Times New Roman" w:cs="Times New Roman"/>
          <w:i/>
          <w:lang w:val="en-GB"/>
        </w:rPr>
        <w:t>Društvena istraživanja</w:t>
      </w:r>
      <w:r w:rsidRPr="00D9156C">
        <w:rPr>
          <w:rFonts w:ascii="Times New Roman" w:hAnsi="Times New Roman" w:cs="Times New Roman"/>
          <w:lang w:val="en-GB"/>
        </w:rPr>
        <w:t xml:space="preserve"> (</w:t>
      </w:r>
      <w:r w:rsidR="00481670">
        <w:rPr>
          <w:rFonts w:ascii="Times New Roman" w:hAnsi="Times New Roman" w:cs="Times New Roman"/>
          <w:lang w:val="en-GB"/>
        </w:rPr>
        <w:t>forthcoming</w:t>
      </w:r>
      <w:r w:rsidRPr="00D9156C">
        <w:rPr>
          <w:rFonts w:ascii="Times New Roman" w:hAnsi="Times New Roman" w:cs="Times New Roman"/>
          <w:lang w:val="en-GB"/>
        </w:rPr>
        <w:t>).</w:t>
      </w:r>
    </w:p>
  </w:endnote>
  <w:endnote w:id="39">
    <w:p w14:paraId="7467D18B" w14:textId="4C5D21CE"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Krunoslav Nikodem, “Religijski identitet u Hrvatskoj. Dimenzije religijskog identiteta i socio-ekološke orijentacije,</w:t>
      </w:r>
      <w:bookmarkStart w:id="8" w:name="_Hlk19610363"/>
      <w:r w:rsidRPr="00D9156C">
        <w:rPr>
          <w:rFonts w:ascii="Times New Roman" w:hAnsi="Times New Roman" w:cs="Times New Roman"/>
          <w:lang w:val="en-GB"/>
        </w:rPr>
        <w:t>”</w:t>
      </w:r>
      <w:bookmarkEnd w:id="8"/>
      <w:r w:rsidRPr="00D9156C">
        <w:rPr>
          <w:rFonts w:ascii="Times New Roman" w:hAnsi="Times New Roman" w:cs="Times New Roman"/>
          <w:lang w:val="en-GB"/>
        </w:rPr>
        <w:t xml:space="preserve"> </w:t>
      </w:r>
      <w:r w:rsidRPr="00D9156C">
        <w:rPr>
          <w:rFonts w:ascii="Times New Roman" w:hAnsi="Times New Roman" w:cs="Times New Roman"/>
          <w:i/>
          <w:lang w:val="en-GB"/>
        </w:rPr>
        <w:t>Socijalna ekologija</w:t>
      </w:r>
      <w:r w:rsidRPr="00D9156C">
        <w:rPr>
          <w:rFonts w:ascii="Times New Roman" w:hAnsi="Times New Roman" w:cs="Times New Roman"/>
          <w:lang w:val="en-GB"/>
        </w:rPr>
        <w:t xml:space="preserve"> 13, no. 3</w:t>
      </w:r>
      <w:r w:rsidR="00B01A1E">
        <w:rPr>
          <w:rFonts w:ascii="Times New Roman" w:hAnsi="Times New Roman" w:cs="Times New Roman"/>
          <w:sz w:val="24"/>
          <w:szCs w:val="24"/>
          <w:lang w:val="en-GB"/>
        </w:rPr>
        <w:t>–</w:t>
      </w:r>
      <w:r w:rsidRPr="00D9156C">
        <w:rPr>
          <w:rFonts w:ascii="Times New Roman" w:hAnsi="Times New Roman" w:cs="Times New Roman"/>
          <w:lang w:val="en-GB"/>
        </w:rPr>
        <w:t xml:space="preserve">4 (2004), 263; Miklos Tomka, “Secularization or Anomy? Interpreting Religious Change in Communist Societies,” </w:t>
      </w:r>
      <w:r w:rsidRPr="00D9156C">
        <w:rPr>
          <w:rFonts w:ascii="Times New Roman" w:hAnsi="Times New Roman" w:cs="Times New Roman"/>
          <w:i/>
          <w:lang w:val="en-GB"/>
        </w:rPr>
        <w:t>Social Compass</w:t>
      </w:r>
      <w:r w:rsidRPr="00D9156C">
        <w:rPr>
          <w:rFonts w:ascii="Times New Roman" w:hAnsi="Times New Roman" w:cs="Times New Roman"/>
          <w:lang w:val="en-GB"/>
        </w:rPr>
        <w:t xml:space="preserve"> 38, no.1 (1991): 93</w:t>
      </w:r>
      <w:r w:rsidR="00B01A1E">
        <w:rPr>
          <w:rFonts w:ascii="Times New Roman" w:hAnsi="Times New Roman" w:cs="Times New Roman"/>
          <w:sz w:val="24"/>
          <w:szCs w:val="24"/>
          <w:lang w:val="en-GB"/>
        </w:rPr>
        <w:t>–</w:t>
      </w:r>
      <w:r w:rsidRPr="00D9156C">
        <w:rPr>
          <w:rFonts w:ascii="Times New Roman" w:hAnsi="Times New Roman" w:cs="Times New Roman"/>
          <w:lang w:val="en-GB"/>
        </w:rPr>
        <w:t>102.</w:t>
      </w:r>
    </w:p>
  </w:endnote>
  <w:endnote w:id="40">
    <w:p w14:paraId="77524269" w14:textId="413E6E02"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Silvio Ferrari, “Novo vino i stari mjehovi. Tolerancija, pravo i religija u suvremenoj Europi,” </w:t>
      </w:r>
      <w:r w:rsidRPr="005E6E7B">
        <w:rPr>
          <w:rFonts w:ascii="Times New Roman" w:hAnsi="Times New Roman" w:cs="Times New Roman"/>
          <w:i/>
          <w:lang w:val="es-419"/>
        </w:rPr>
        <w:t>Društvena istraživanja</w:t>
      </w:r>
      <w:r w:rsidRPr="005E6E7B">
        <w:rPr>
          <w:rFonts w:ascii="Times New Roman" w:hAnsi="Times New Roman" w:cs="Times New Roman"/>
          <w:lang w:val="es-419"/>
        </w:rPr>
        <w:t xml:space="preserve"> 20, no. 6 (1995), 802.</w:t>
      </w:r>
    </w:p>
  </w:endnote>
  <w:endnote w:id="41">
    <w:p w14:paraId="25D6BCD6" w14:textId="2BE6AAE3"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Srđan Vrcan, “Religija i politika - Simptomatični primjer bivše Jugoslavije devedesetih godina 20. stoljeća,” </w:t>
      </w:r>
      <w:r w:rsidRPr="005E6E7B">
        <w:rPr>
          <w:rFonts w:ascii="Times New Roman" w:hAnsi="Times New Roman" w:cs="Times New Roman"/>
          <w:i/>
          <w:lang w:val="es-419"/>
        </w:rPr>
        <w:t>Republika</w:t>
      </w:r>
      <w:r w:rsidRPr="005E6E7B">
        <w:rPr>
          <w:rFonts w:ascii="Times New Roman" w:hAnsi="Times New Roman" w:cs="Times New Roman"/>
          <w:lang w:val="es-419"/>
        </w:rPr>
        <w:t xml:space="preserve"> XV (2003): 1</w:t>
      </w:r>
      <w:r w:rsidR="00B01A1E" w:rsidRPr="005E6E7B">
        <w:rPr>
          <w:rFonts w:ascii="Times New Roman" w:hAnsi="Times New Roman" w:cs="Times New Roman"/>
          <w:sz w:val="24"/>
          <w:szCs w:val="24"/>
          <w:lang w:val="es-419"/>
        </w:rPr>
        <w:t>–</w:t>
      </w:r>
      <w:r w:rsidRPr="005E6E7B">
        <w:rPr>
          <w:rFonts w:ascii="Times New Roman" w:hAnsi="Times New Roman" w:cs="Times New Roman"/>
          <w:lang w:val="es-419"/>
        </w:rPr>
        <w:t>30.</w:t>
      </w:r>
    </w:p>
  </w:endnote>
  <w:endnote w:id="42">
    <w:p w14:paraId="245CC542" w14:textId="07915A74"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Ivan Markešić, “Od religijskog do nacionalnog identiteta i natrag (na primjeru Bosne i Hercegovine),” </w:t>
      </w:r>
      <w:r w:rsidRPr="005E6E7B">
        <w:rPr>
          <w:rFonts w:ascii="Times New Roman" w:hAnsi="Times New Roman" w:cs="Times New Roman"/>
          <w:i/>
          <w:lang w:val="es-419"/>
        </w:rPr>
        <w:t>Društvena istraživanja</w:t>
      </w:r>
      <w:r w:rsidRPr="005E6E7B">
        <w:rPr>
          <w:rFonts w:ascii="Times New Roman" w:hAnsi="Times New Roman" w:cs="Times New Roman"/>
          <w:lang w:val="es-419"/>
        </w:rPr>
        <w:t xml:space="preserve"> 19, no. 3 (2010): 525</w:t>
      </w:r>
      <w:r w:rsidR="00B01A1E" w:rsidRPr="005E6E7B">
        <w:rPr>
          <w:rFonts w:ascii="Times New Roman" w:hAnsi="Times New Roman" w:cs="Times New Roman"/>
          <w:sz w:val="24"/>
          <w:szCs w:val="24"/>
          <w:lang w:val="es-419"/>
        </w:rPr>
        <w:t>–</w:t>
      </w:r>
      <w:r w:rsidRPr="005E6E7B">
        <w:rPr>
          <w:rFonts w:ascii="Times New Roman" w:hAnsi="Times New Roman" w:cs="Times New Roman"/>
          <w:lang w:val="es-419"/>
        </w:rPr>
        <w:t>46.</w:t>
      </w:r>
    </w:p>
  </w:endnote>
  <w:endnote w:id="43">
    <w:p w14:paraId="2306B372" w14:textId="1E6D8FB7"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Ugovor između Vlade Republike Hrvatske i Hrvatske biskupske konferencije o katoličkom vjeronauku u javnim školama i vjerskom odgoju u javnim predškolskim ustanovama, signed on 29th of </w:t>
      </w:r>
      <w:r w:rsidR="0097431B" w:rsidRPr="005E6E7B">
        <w:rPr>
          <w:rFonts w:ascii="Times New Roman" w:hAnsi="Times New Roman" w:cs="Times New Roman"/>
          <w:lang w:val="es-419"/>
        </w:rPr>
        <w:t>January</w:t>
      </w:r>
      <w:r w:rsidRPr="005E6E7B">
        <w:rPr>
          <w:rFonts w:ascii="Times New Roman" w:hAnsi="Times New Roman" w:cs="Times New Roman"/>
          <w:lang w:val="es-419"/>
        </w:rPr>
        <w:t>, 1999</w:t>
      </w:r>
      <w:r w:rsidR="004A3C4E" w:rsidRPr="005E6E7B">
        <w:rPr>
          <w:rFonts w:ascii="Times New Roman" w:hAnsi="Times New Roman" w:cs="Times New Roman"/>
          <w:lang w:val="es-419"/>
        </w:rPr>
        <w:t>,</w:t>
      </w:r>
      <w:r w:rsidRPr="005E6E7B">
        <w:rPr>
          <w:rFonts w:ascii="Times New Roman" w:hAnsi="Times New Roman" w:cs="Times New Roman"/>
          <w:lang w:val="es-419"/>
        </w:rPr>
        <w:t xml:space="preserve"> http://www.nku.hbk.hr/dokumenti/index.html</w:t>
      </w:r>
      <w:r w:rsidR="004A3C4E" w:rsidRPr="005E6E7B">
        <w:rPr>
          <w:rFonts w:ascii="Times New Roman" w:hAnsi="Times New Roman" w:cs="Times New Roman"/>
          <w:lang w:val="es-419"/>
        </w:rPr>
        <w:t>.</w:t>
      </w:r>
    </w:p>
  </w:endnote>
  <w:endnote w:id="44">
    <w:p w14:paraId="3C18D6C5" w14:textId="186DC887"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Ankica Marinović Bobinac and Dinka Marinović Jerolimov, “Religijsko obrazovanje u Hrvatskoj,” in </w:t>
      </w:r>
      <w:r w:rsidRPr="00D9156C">
        <w:rPr>
          <w:rFonts w:ascii="Times New Roman" w:hAnsi="Times New Roman" w:cs="Times New Roman"/>
          <w:i/>
          <w:lang w:val="en-GB"/>
        </w:rPr>
        <w:t>Religion and Pluralismin Education:</w:t>
      </w:r>
      <w:r w:rsidRPr="00D9156C">
        <w:rPr>
          <w:rFonts w:ascii="Times New Roman" w:hAnsi="Times New Roman" w:cs="Times New Roman"/>
          <w:lang w:val="en-GB"/>
        </w:rPr>
        <w:t xml:space="preserve"> </w:t>
      </w:r>
      <w:r w:rsidRPr="00D9156C">
        <w:rPr>
          <w:rFonts w:ascii="Times New Roman" w:hAnsi="Times New Roman" w:cs="Times New Roman"/>
          <w:i/>
          <w:lang w:val="en-GB"/>
        </w:rPr>
        <w:t>Comparative Approaches in the Western Balkans</w:t>
      </w:r>
      <w:r w:rsidRPr="00D9156C">
        <w:rPr>
          <w:rFonts w:ascii="Times New Roman" w:hAnsi="Times New Roman" w:cs="Times New Roman"/>
          <w:lang w:val="en-GB"/>
        </w:rPr>
        <w:t>, ed. Zorica Kuburić and Christian Moe (Novi Sad: CEIR, 2006)</w:t>
      </w:r>
      <w:r w:rsidR="004A3C4E" w:rsidRPr="00D9156C">
        <w:rPr>
          <w:rFonts w:ascii="Times New Roman" w:hAnsi="Times New Roman" w:cs="Times New Roman"/>
          <w:lang w:val="en-GB"/>
        </w:rPr>
        <w:t>, 39</w:t>
      </w:r>
      <w:r w:rsidR="004A3C4E">
        <w:rPr>
          <w:rFonts w:ascii="Times New Roman" w:hAnsi="Times New Roman" w:cs="Times New Roman"/>
          <w:sz w:val="24"/>
          <w:szCs w:val="24"/>
          <w:lang w:val="en-GB"/>
        </w:rPr>
        <w:t>–</w:t>
      </w:r>
      <w:r w:rsidR="004A3C4E" w:rsidRPr="00D9156C">
        <w:rPr>
          <w:rFonts w:ascii="Times New Roman" w:hAnsi="Times New Roman" w:cs="Times New Roman"/>
          <w:lang w:val="en-GB"/>
        </w:rPr>
        <w:t>71</w:t>
      </w:r>
      <w:r w:rsidRPr="00D9156C">
        <w:rPr>
          <w:rFonts w:ascii="Times New Roman" w:hAnsi="Times New Roman" w:cs="Times New Roman"/>
          <w:lang w:val="en-GB"/>
        </w:rPr>
        <w:t>.</w:t>
      </w:r>
    </w:p>
  </w:endnote>
  <w:endnote w:id="45">
    <w:p w14:paraId="73998B6E" w14:textId="7006B031"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Branko Ančić and Tamara Puhovski, </w:t>
      </w:r>
      <w:r w:rsidRPr="00D9156C">
        <w:rPr>
          <w:rFonts w:ascii="Times New Roman" w:hAnsi="Times New Roman" w:cs="Times New Roman"/>
          <w:i/>
          <w:lang w:val="en-GB"/>
        </w:rPr>
        <w:t>Vjera u obrazovanje i obrazovanje u vjeri</w:t>
      </w:r>
      <w:r w:rsidRPr="00D9156C">
        <w:rPr>
          <w:rFonts w:ascii="Times New Roman" w:hAnsi="Times New Roman" w:cs="Times New Roman"/>
          <w:lang w:val="en-GB"/>
        </w:rPr>
        <w:t xml:space="preserve"> (Zagreb: Forum za slobodu odgoja, 2011); Nikolina Hazdovac Bajić, </w:t>
      </w:r>
      <w:r w:rsidRPr="00D9156C">
        <w:rPr>
          <w:rFonts w:ascii="Times New Roman" w:hAnsi="Times New Roman" w:cs="Times New Roman"/>
          <w:i/>
          <w:lang w:val="en-GB"/>
        </w:rPr>
        <w:t>Nereligioznost u Hrvatskoj: Sociološki aspekti organiziranja nereligioznih i ateista</w:t>
      </w:r>
      <w:r w:rsidRPr="00D9156C">
        <w:rPr>
          <w:rFonts w:ascii="Times New Roman" w:hAnsi="Times New Roman" w:cs="Times New Roman"/>
          <w:lang w:val="en-GB"/>
        </w:rPr>
        <w:t xml:space="preserve"> (PhD diss., Faculty of Humanities and Social Sciences University of Zagreb, 2017).</w:t>
      </w:r>
    </w:p>
  </w:endnote>
  <w:endnote w:id="46">
    <w:p w14:paraId="5A10294F" w14:textId="0261A634"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Marinović Bobinac and Marinović Jerolimov, “Religijsko obrazovanje u Hrvatskoj,” 51.</w:t>
      </w:r>
    </w:p>
  </w:endnote>
  <w:endnote w:id="47">
    <w:p w14:paraId="33A91BA0" w14:textId="77777777" w:rsidR="00B30E99" w:rsidRPr="00D9156C" w:rsidRDefault="00B30E99" w:rsidP="00B30E99">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Roman Kuhar and David Paternotte, eds., </w:t>
      </w:r>
      <w:r w:rsidRPr="00D9156C">
        <w:rPr>
          <w:rFonts w:ascii="Times New Roman" w:hAnsi="Times New Roman" w:cs="Times New Roman"/>
          <w:i/>
          <w:lang w:val="en-GB"/>
        </w:rPr>
        <w:t>Anti-Gender Campaigns in Europe Mobilizing against Equality</w:t>
      </w:r>
      <w:r w:rsidRPr="00D9156C">
        <w:rPr>
          <w:rFonts w:ascii="Times New Roman" w:hAnsi="Times New Roman" w:cs="Times New Roman"/>
          <w:lang w:val="en-GB"/>
        </w:rPr>
        <w:t xml:space="preserve"> (London: Rowman &amp; Littlefield, 2017).</w:t>
      </w:r>
    </w:p>
  </w:endnote>
  <w:endnote w:id="48">
    <w:p w14:paraId="2DAE9635" w14:textId="09D374EF"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w:t>
      </w:r>
      <w:r w:rsidR="00D51F42">
        <w:rPr>
          <w:rFonts w:ascii="Times New Roman" w:hAnsi="Times New Roman" w:cs="Times New Roman"/>
          <w:lang w:val="en-GB"/>
        </w:rPr>
        <w:t>Kuhar and Paternotte.</w:t>
      </w:r>
    </w:p>
  </w:endnote>
  <w:endnote w:id="49">
    <w:p w14:paraId="51742253" w14:textId="7FECC43F"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Per Pettersson, “Majority Churches as Agents of European Welfare: A Sociological Approach,” in </w:t>
      </w:r>
      <w:r w:rsidRPr="00D9156C">
        <w:rPr>
          <w:rFonts w:ascii="Times New Roman" w:hAnsi="Times New Roman" w:cs="Times New Roman"/>
          <w:i/>
          <w:lang w:val="en-GB"/>
        </w:rPr>
        <w:t>Welfare and Religion in 21st Century Europe. Volume 2: Gendered, Religious and Social Change</w:t>
      </w:r>
      <w:r w:rsidRPr="00D9156C">
        <w:rPr>
          <w:rFonts w:ascii="Times New Roman" w:hAnsi="Times New Roman" w:cs="Times New Roman"/>
          <w:lang w:val="en-GB"/>
        </w:rPr>
        <w:t>, ed. Anders Bäckström, Grace Davie, Ninna Edgardh, and Per Pettersson (Farnham,</w:t>
      </w:r>
      <w:r w:rsidR="00D51F42">
        <w:rPr>
          <w:rFonts w:ascii="Times New Roman" w:hAnsi="Times New Roman" w:cs="Times New Roman"/>
          <w:lang w:val="en-GB"/>
        </w:rPr>
        <w:t xml:space="preserve"> UK;</w:t>
      </w:r>
      <w:r w:rsidRPr="00D9156C">
        <w:rPr>
          <w:rFonts w:ascii="Times New Roman" w:hAnsi="Times New Roman" w:cs="Times New Roman"/>
          <w:lang w:val="en-GB"/>
        </w:rPr>
        <w:t xml:space="preserve"> Burlington, VT: Ashgate, 2011)</w:t>
      </w:r>
      <w:r w:rsidR="00D51F42">
        <w:rPr>
          <w:rFonts w:ascii="Times New Roman" w:hAnsi="Times New Roman" w:cs="Times New Roman"/>
          <w:lang w:val="en-GB"/>
        </w:rPr>
        <w:t>,</w:t>
      </w:r>
      <w:r w:rsidR="00D51F42" w:rsidRPr="00D9156C">
        <w:rPr>
          <w:rFonts w:ascii="Times New Roman" w:hAnsi="Times New Roman" w:cs="Times New Roman"/>
          <w:lang w:val="en-GB"/>
        </w:rPr>
        <w:t xml:space="preserve"> 15</w:t>
      </w:r>
      <w:r w:rsidR="00D51F42">
        <w:rPr>
          <w:rFonts w:ascii="Times New Roman" w:hAnsi="Times New Roman" w:cs="Times New Roman"/>
          <w:sz w:val="24"/>
          <w:szCs w:val="24"/>
          <w:lang w:val="en-GB"/>
        </w:rPr>
        <w:t>–</w:t>
      </w:r>
      <w:r w:rsidR="00D51F42" w:rsidRPr="00D9156C">
        <w:rPr>
          <w:rFonts w:ascii="Times New Roman" w:hAnsi="Times New Roman" w:cs="Times New Roman"/>
          <w:lang w:val="en-GB"/>
        </w:rPr>
        <w:t>59</w:t>
      </w:r>
      <w:r w:rsidRPr="00D9156C">
        <w:rPr>
          <w:rFonts w:ascii="Times New Roman" w:hAnsi="Times New Roman" w:cs="Times New Roman"/>
          <w:lang w:val="en-GB"/>
        </w:rPr>
        <w:t>.</w:t>
      </w:r>
    </w:p>
  </w:endnote>
  <w:endnote w:id="50">
    <w:p w14:paraId="598A4EB5" w14:textId="683BEFC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Paul Christopher Manuel and Miguel Glatzer, “'Use Words Only If Necessary': The Strategic Silence of Organized Religion in Contemporary Europe,” in </w:t>
      </w:r>
      <w:r w:rsidRPr="00D9156C">
        <w:rPr>
          <w:rFonts w:ascii="Times New Roman" w:hAnsi="Times New Roman" w:cs="Times New Roman"/>
          <w:i/>
          <w:lang w:val="en-GB"/>
        </w:rPr>
        <w:t>Faith-Based Organizations and Social Welfare</w:t>
      </w:r>
      <w:r w:rsidRPr="00D9156C">
        <w:rPr>
          <w:rFonts w:ascii="Times New Roman" w:hAnsi="Times New Roman" w:cs="Times New Roman"/>
          <w:lang w:val="en-GB"/>
        </w:rPr>
        <w:t>, ed. Paul Christopher Manuel and Miguel Glatzer (New York: Palgrave, 2019)</w:t>
      </w:r>
      <w:r w:rsidR="000340D9">
        <w:rPr>
          <w:rFonts w:ascii="Times New Roman" w:hAnsi="Times New Roman" w:cs="Times New Roman"/>
          <w:lang w:val="en-GB"/>
        </w:rPr>
        <w:t>,</w:t>
      </w:r>
      <w:r w:rsidR="000340D9" w:rsidRPr="00D9156C">
        <w:rPr>
          <w:rFonts w:ascii="Times New Roman" w:hAnsi="Times New Roman" w:cs="Times New Roman"/>
          <w:lang w:val="en-GB"/>
        </w:rPr>
        <w:t xml:space="preserve"> 1</w:t>
      </w:r>
      <w:r w:rsidR="000340D9">
        <w:rPr>
          <w:rFonts w:ascii="Times New Roman" w:hAnsi="Times New Roman" w:cs="Times New Roman"/>
          <w:sz w:val="24"/>
          <w:szCs w:val="24"/>
          <w:lang w:val="en-GB"/>
        </w:rPr>
        <w:t>–</w:t>
      </w:r>
      <w:r w:rsidR="000340D9" w:rsidRPr="00D9156C">
        <w:rPr>
          <w:rFonts w:ascii="Times New Roman" w:hAnsi="Times New Roman" w:cs="Times New Roman"/>
          <w:lang w:val="en-GB"/>
        </w:rPr>
        <w:t>18</w:t>
      </w:r>
      <w:r w:rsidR="00363C6B">
        <w:rPr>
          <w:rFonts w:ascii="Times New Roman" w:hAnsi="Times New Roman" w:cs="Times New Roman"/>
          <w:lang w:val="en-GB"/>
        </w:rPr>
        <w:t>,</w:t>
      </w:r>
      <w:r w:rsidR="000340D9" w:rsidRPr="00D9156C">
        <w:rPr>
          <w:rFonts w:ascii="Times New Roman" w:hAnsi="Times New Roman" w:cs="Times New Roman"/>
          <w:lang w:val="en-GB"/>
        </w:rPr>
        <w:t xml:space="preserve"> 3</w:t>
      </w:r>
      <w:r w:rsidR="000340D9">
        <w:rPr>
          <w:rFonts w:ascii="Times New Roman" w:hAnsi="Times New Roman" w:cs="Times New Roman"/>
          <w:lang w:val="en-GB"/>
        </w:rPr>
        <w:t>.</w:t>
      </w:r>
    </w:p>
  </w:endnote>
  <w:endnote w:id="51">
    <w:p w14:paraId="06C92CE9" w14:textId="1711FA2D"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Francis Castles, </w:t>
      </w:r>
      <w:r w:rsidRPr="00D9156C">
        <w:rPr>
          <w:rFonts w:ascii="Times New Roman" w:hAnsi="Times New Roman" w:cs="Times New Roman"/>
          <w:i/>
          <w:lang w:val="en-GB"/>
        </w:rPr>
        <w:t>The Future of the Welfare State. Crisis Myth and Crisis Realities</w:t>
      </w:r>
      <w:r w:rsidRPr="00D9156C">
        <w:rPr>
          <w:rFonts w:ascii="Times New Roman" w:hAnsi="Times New Roman" w:cs="Times New Roman"/>
          <w:lang w:val="en-GB"/>
        </w:rPr>
        <w:t xml:space="preserve"> (Oxford</w:t>
      </w:r>
      <w:r w:rsidR="006F17DF">
        <w:rPr>
          <w:rFonts w:ascii="Times New Roman" w:hAnsi="Times New Roman" w:cs="Times New Roman"/>
          <w:lang w:val="en-GB"/>
        </w:rPr>
        <w:t>, UK</w:t>
      </w:r>
      <w:r w:rsidRPr="00D9156C">
        <w:rPr>
          <w:rFonts w:ascii="Times New Roman" w:hAnsi="Times New Roman" w:cs="Times New Roman"/>
          <w:lang w:val="en-GB"/>
        </w:rPr>
        <w:t xml:space="preserve">: Oxford University Press. 2004); Mia Arp Fallov and Cory Blad, eds., </w:t>
      </w:r>
      <w:r w:rsidRPr="00D9156C">
        <w:rPr>
          <w:rFonts w:ascii="Times New Roman" w:hAnsi="Times New Roman" w:cs="Times New Roman"/>
          <w:i/>
          <w:lang w:val="en-GB"/>
        </w:rPr>
        <w:t>Social Welfare Responses in a Neoliberal Era</w:t>
      </w:r>
      <w:r w:rsidRPr="00D9156C">
        <w:rPr>
          <w:rFonts w:ascii="Times New Roman" w:hAnsi="Times New Roman" w:cs="Times New Roman"/>
          <w:lang w:val="en-GB"/>
        </w:rPr>
        <w:t>, (Leiden</w:t>
      </w:r>
      <w:r w:rsidR="006F17DF">
        <w:rPr>
          <w:rFonts w:ascii="Times New Roman" w:hAnsi="Times New Roman" w:cs="Times New Roman"/>
          <w:lang w:val="en-GB"/>
        </w:rPr>
        <w:t>, Netherlands</w:t>
      </w:r>
      <w:r w:rsidRPr="00D9156C">
        <w:rPr>
          <w:rFonts w:ascii="Times New Roman" w:hAnsi="Times New Roman" w:cs="Times New Roman"/>
          <w:lang w:val="en-GB"/>
        </w:rPr>
        <w:t xml:space="preserve">: Brill, 2018); Palier, Bruno ed. </w:t>
      </w:r>
      <w:r w:rsidRPr="00D9156C">
        <w:rPr>
          <w:rFonts w:ascii="Times New Roman" w:hAnsi="Times New Roman" w:cs="Times New Roman"/>
          <w:i/>
          <w:lang w:val="en-GB"/>
        </w:rPr>
        <w:t>A Long Goodbye to Bismarck? The Politics of Welfare Reform in Continental Europe</w:t>
      </w:r>
      <w:r w:rsidRPr="00D9156C">
        <w:rPr>
          <w:rFonts w:ascii="Times New Roman" w:hAnsi="Times New Roman" w:cs="Times New Roman"/>
          <w:lang w:val="en-GB"/>
        </w:rPr>
        <w:t xml:space="preserve"> (Amsterdam: Amsterdam University Press, 2010).</w:t>
      </w:r>
    </w:p>
  </w:endnote>
  <w:endnote w:id="52">
    <w:p w14:paraId="6ECCAD73" w14:textId="799100D7"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Kees van Kersbergen and Philip Manow, eds., </w:t>
      </w:r>
      <w:r w:rsidRPr="00D9156C">
        <w:rPr>
          <w:rFonts w:ascii="Times New Roman" w:hAnsi="Times New Roman" w:cs="Times New Roman"/>
          <w:i/>
          <w:lang w:val="en-GB"/>
        </w:rPr>
        <w:t>Religion, Class Coalition and Welfare States</w:t>
      </w:r>
      <w:r w:rsidRPr="00D9156C">
        <w:rPr>
          <w:rFonts w:ascii="Times New Roman" w:hAnsi="Times New Roman" w:cs="Times New Roman"/>
          <w:lang w:val="en-GB"/>
        </w:rPr>
        <w:t xml:space="preserve"> (New York: Cambridge University Press, 2009); Lina Molokotos-Liederman, Anders Bäkström</w:t>
      </w:r>
      <w:r w:rsidR="00E02DA0">
        <w:rPr>
          <w:rFonts w:ascii="Times New Roman" w:hAnsi="Times New Roman" w:cs="Times New Roman"/>
          <w:lang w:val="en-GB"/>
        </w:rPr>
        <w:t>,</w:t>
      </w:r>
      <w:r w:rsidRPr="00D9156C">
        <w:rPr>
          <w:rFonts w:ascii="Times New Roman" w:hAnsi="Times New Roman" w:cs="Times New Roman"/>
          <w:lang w:val="en-GB"/>
        </w:rPr>
        <w:t xml:space="preserve"> and Grace Davie, eds., </w:t>
      </w:r>
      <w:r w:rsidRPr="00D9156C">
        <w:rPr>
          <w:rFonts w:ascii="Times New Roman" w:hAnsi="Times New Roman" w:cs="Times New Roman"/>
          <w:i/>
          <w:lang w:val="en-GB"/>
        </w:rPr>
        <w:t>Religion and Welfare in Europe: Gendered and Minority Perspective</w:t>
      </w:r>
      <w:r w:rsidRPr="00D9156C">
        <w:rPr>
          <w:rFonts w:ascii="Times New Roman" w:hAnsi="Times New Roman" w:cs="Times New Roman"/>
          <w:lang w:val="en-GB"/>
        </w:rPr>
        <w:t xml:space="preserve"> (Bristol</w:t>
      </w:r>
      <w:r w:rsidR="00203FD7">
        <w:rPr>
          <w:rFonts w:ascii="Times New Roman" w:hAnsi="Times New Roman" w:cs="Times New Roman"/>
          <w:lang w:val="en-GB"/>
        </w:rPr>
        <w:t>, UK</w:t>
      </w:r>
      <w:r w:rsidRPr="00D9156C">
        <w:rPr>
          <w:rFonts w:ascii="Times New Roman" w:hAnsi="Times New Roman" w:cs="Times New Roman"/>
          <w:lang w:val="en-GB"/>
        </w:rPr>
        <w:t>: Policy Press, 2017).</w:t>
      </w:r>
    </w:p>
  </w:endnote>
  <w:endnote w:id="53">
    <w:p w14:paraId="1D5A2A02" w14:textId="58E8E473"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Siniša Zrinščak, “Religion, </w:t>
      </w:r>
      <w:r w:rsidR="00A4685B">
        <w:rPr>
          <w:rFonts w:ascii="Times New Roman" w:hAnsi="Times New Roman" w:cs="Times New Roman"/>
          <w:lang w:val="en-GB"/>
        </w:rPr>
        <w:t>W</w:t>
      </w:r>
      <w:r w:rsidRPr="00D9156C">
        <w:rPr>
          <w:rFonts w:ascii="Times New Roman" w:hAnsi="Times New Roman" w:cs="Times New Roman"/>
          <w:lang w:val="en-GB"/>
        </w:rPr>
        <w:t xml:space="preserve">elfare and </w:t>
      </w:r>
      <w:r w:rsidR="00A4685B">
        <w:rPr>
          <w:rFonts w:ascii="Times New Roman" w:hAnsi="Times New Roman" w:cs="Times New Roman"/>
          <w:lang w:val="en-GB"/>
        </w:rPr>
        <w:t>G</w:t>
      </w:r>
      <w:r w:rsidRPr="00D9156C">
        <w:rPr>
          <w:rFonts w:ascii="Times New Roman" w:hAnsi="Times New Roman" w:cs="Times New Roman"/>
          <w:lang w:val="en-GB"/>
        </w:rPr>
        <w:t xml:space="preserve">ender: the </w:t>
      </w:r>
      <w:r w:rsidR="00A4685B">
        <w:rPr>
          <w:rFonts w:ascii="Times New Roman" w:hAnsi="Times New Roman" w:cs="Times New Roman"/>
          <w:lang w:val="en-GB"/>
        </w:rPr>
        <w:t>P</w:t>
      </w:r>
      <w:r w:rsidRPr="00D9156C">
        <w:rPr>
          <w:rFonts w:ascii="Times New Roman" w:hAnsi="Times New Roman" w:cs="Times New Roman"/>
          <w:lang w:val="en-GB"/>
        </w:rPr>
        <w:t xml:space="preserve">ost-communist </w:t>
      </w:r>
      <w:r w:rsidR="00A4685B">
        <w:rPr>
          <w:rFonts w:ascii="Times New Roman" w:hAnsi="Times New Roman" w:cs="Times New Roman"/>
          <w:lang w:val="en-GB"/>
        </w:rPr>
        <w:t>E</w:t>
      </w:r>
      <w:r w:rsidRPr="00D9156C">
        <w:rPr>
          <w:rFonts w:ascii="Times New Roman" w:hAnsi="Times New Roman" w:cs="Times New Roman"/>
          <w:lang w:val="en-GB"/>
        </w:rPr>
        <w:t xml:space="preserve">xperience,” in </w:t>
      </w:r>
      <w:r w:rsidRPr="00D9156C">
        <w:rPr>
          <w:rFonts w:ascii="Times New Roman" w:hAnsi="Times New Roman" w:cs="Times New Roman"/>
          <w:i/>
          <w:lang w:val="en-GB"/>
        </w:rPr>
        <w:t>Religion and Welfare in Europe: Gendered and Minority Perspective</w:t>
      </w:r>
      <w:r w:rsidRPr="00D9156C">
        <w:rPr>
          <w:rFonts w:ascii="Times New Roman" w:hAnsi="Times New Roman" w:cs="Times New Roman"/>
          <w:lang w:val="en-GB"/>
        </w:rPr>
        <w:t>, ed. Lina Molokotos-Liederman, Anders Bäkström and Grace Davie, (Bristol</w:t>
      </w:r>
      <w:r w:rsidR="00A4685B">
        <w:rPr>
          <w:rFonts w:ascii="Times New Roman" w:hAnsi="Times New Roman" w:cs="Times New Roman"/>
          <w:lang w:val="en-GB"/>
        </w:rPr>
        <w:t>, UK</w:t>
      </w:r>
      <w:r w:rsidRPr="00D9156C">
        <w:rPr>
          <w:rFonts w:ascii="Times New Roman" w:hAnsi="Times New Roman" w:cs="Times New Roman"/>
          <w:lang w:val="en-GB"/>
        </w:rPr>
        <w:t>: Policy Press, 2017)</w:t>
      </w:r>
      <w:r w:rsidR="00A4685B">
        <w:rPr>
          <w:rFonts w:ascii="Times New Roman" w:hAnsi="Times New Roman" w:cs="Times New Roman"/>
          <w:lang w:val="en-GB"/>
        </w:rPr>
        <w:t>,</w:t>
      </w:r>
      <w:r w:rsidR="00A4685B" w:rsidRPr="00A4685B">
        <w:rPr>
          <w:rFonts w:ascii="Times New Roman" w:hAnsi="Times New Roman" w:cs="Times New Roman"/>
          <w:lang w:val="en-GB"/>
        </w:rPr>
        <w:t xml:space="preserve"> </w:t>
      </w:r>
      <w:r w:rsidR="00A4685B" w:rsidRPr="00D9156C">
        <w:rPr>
          <w:rFonts w:ascii="Times New Roman" w:hAnsi="Times New Roman" w:cs="Times New Roman"/>
          <w:lang w:val="en-GB"/>
        </w:rPr>
        <w:t>135</w:t>
      </w:r>
      <w:r w:rsidR="00A4685B">
        <w:rPr>
          <w:rFonts w:ascii="Times New Roman" w:hAnsi="Times New Roman" w:cs="Times New Roman"/>
          <w:lang w:val="en-GB"/>
        </w:rPr>
        <w:t>–</w:t>
      </w:r>
      <w:r w:rsidR="00A4685B" w:rsidRPr="00D9156C">
        <w:rPr>
          <w:rFonts w:ascii="Times New Roman" w:hAnsi="Times New Roman" w:cs="Times New Roman"/>
          <w:lang w:val="en-GB"/>
        </w:rPr>
        <w:t>60</w:t>
      </w:r>
      <w:r w:rsidRPr="00D9156C">
        <w:rPr>
          <w:rFonts w:ascii="Times New Roman" w:hAnsi="Times New Roman" w:cs="Times New Roman"/>
          <w:lang w:val="en-GB"/>
        </w:rPr>
        <w:t xml:space="preserve">; Kallunki and Zrinščak, “Interdependence and </w:t>
      </w:r>
      <w:r w:rsidR="00A4685B">
        <w:rPr>
          <w:rFonts w:ascii="Times New Roman" w:hAnsi="Times New Roman" w:cs="Times New Roman"/>
          <w:lang w:val="en-GB"/>
        </w:rPr>
        <w:t>C</w:t>
      </w:r>
      <w:r w:rsidRPr="00D9156C">
        <w:rPr>
          <w:rFonts w:ascii="Times New Roman" w:hAnsi="Times New Roman" w:cs="Times New Roman"/>
          <w:lang w:val="en-GB"/>
        </w:rPr>
        <w:t xml:space="preserve">ompetition between the </w:t>
      </w:r>
      <w:r w:rsidR="00A4685B">
        <w:rPr>
          <w:rFonts w:ascii="Times New Roman" w:hAnsi="Times New Roman" w:cs="Times New Roman"/>
          <w:lang w:val="en-GB"/>
        </w:rPr>
        <w:t>R</w:t>
      </w:r>
      <w:r w:rsidRPr="00D9156C">
        <w:rPr>
          <w:rFonts w:ascii="Times New Roman" w:hAnsi="Times New Roman" w:cs="Times New Roman"/>
          <w:lang w:val="en-GB"/>
        </w:rPr>
        <w:t xml:space="preserve">eligious and the </w:t>
      </w:r>
      <w:r w:rsidR="00A4685B">
        <w:rPr>
          <w:rFonts w:ascii="Times New Roman" w:hAnsi="Times New Roman" w:cs="Times New Roman"/>
          <w:lang w:val="en-GB"/>
        </w:rPr>
        <w:t>S</w:t>
      </w:r>
      <w:r w:rsidRPr="00D9156C">
        <w:rPr>
          <w:rFonts w:ascii="Times New Roman" w:hAnsi="Times New Roman" w:cs="Times New Roman"/>
          <w:lang w:val="en-GB"/>
        </w:rPr>
        <w:t>ecular”; Siniša Zrinščak and Drago Župarić-Iljić, “</w:t>
      </w:r>
      <w:r w:rsidR="00E02DA0">
        <w:rPr>
          <w:rFonts w:ascii="Times New Roman" w:hAnsi="Times New Roman" w:cs="Times New Roman"/>
          <w:lang w:val="en-GB"/>
        </w:rPr>
        <w:t>‘</w:t>
      </w:r>
      <w:r w:rsidRPr="00D9156C">
        <w:rPr>
          <w:rFonts w:ascii="Times New Roman" w:hAnsi="Times New Roman" w:cs="Times New Roman"/>
          <w:lang w:val="en-GB"/>
        </w:rPr>
        <w:t>I was a stranger and you welcomed me?</w:t>
      </w:r>
      <w:r w:rsidR="00E02DA0">
        <w:rPr>
          <w:rFonts w:ascii="Times New Roman" w:hAnsi="Times New Roman" w:cs="Times New Roman"/>
          <w:lang w:val="en-GB"/>
        </w:rPr>
        <w:t>’</w:t>
      </w:r>
      <w:r w:rsidRPr="00D9156C">
        <w:rPr>
          <w:rFonts w:ascii="Times New Roman" w:hAnsi="Times New Roman" w:cs="Times New Roman"/>
          <w:lang w:val="en-GB"/>
        </w:rPr>
        <w:t xml:space="preserve"> Religious </w:t>
      </w:r>
      <w:r w:rsidR="00A4685B">
        <w:rPr>
          <w:rFonts w:ascii="Times New Roman" w:hAnsi="Times New Roman" w:cs="Times New Roman"/>
          <w:lang w:val="en-GB"/>
        </w:rPr>
        <w:t>A</w:t>
      </w:r>
      <w:r w:rsidRPr="00D9156C">
        <w:rPr>
          <w:rFonts w:ascii="Times New Roman" w:hAnsi="Times New Roman" w:cs="Times New Roman"/>
          <w:lang w:val="en-GB"/>
        </w:rPr>
        <w:t xml:space="preserve">ctors, </w:t>
      </w:r>
      <w:r w:rsidR="00A4685B">
        <w:rPr>
          <w:rFonts w:ascii="Times New Roman" w:hAnsi="Times New Roman" w:cs="Times New Roman"/>
          <w:lang w:val="en-GB"/>
        </w:rPr>
        <w:t>I</w:t>
      </w:r>
      <w:r w:rsidRPr="00D9156C">
        <w:rPr>
          <w:rFonts w:ascii="Times New Roman" w:hAnsi="Times New Roman" w:cs="Times New Roman"/>
          <w:lang w:val="en-GB"/>
        </w:rPr>
        <w:t xml:space="preserve">ntegration and </w:t>
      </w:r>
      <w:r w:rsidR="00A4685B">
        <w:rPr>
          <w:rFonts w:ascii="Times New Roman" w:hAnsi="Times New Roman" w:cs="Times New Roman"/>
          <w:lang w:val="en-GB"/>
        </w:rPr>
        <w:t>R</w:t>
      </w:r>
      <w:r w:rsidRPr="00D9156C">
        <w:rPr>
          <w:rFonts w:ascii="Times New Roman" w:hAnsi="Times New Roman" w:cs="Times New Roman"/>
          <w:lang w:val="en-GB"/>
        </w:rPr>
        <w:t xml:space="preserve">efugee </w:t>
      </w:r>
      <w:r w:rsidR="00A4685B">
        <w:rPr>
          <w:rFonts w:ascii="Times New Roman" w:hAnsi="Times New Roman" w:cs="Times New Roman"/>
          <w:lang w:val="en-GB"/>
        </w:rPr>
        <w:t>R</w:t>
      </w:r>
      <w:r w:rsidRPr="00D9156C">
        <w:rPr>
          <w:rFonts w:ascii="Times New Roman" w:hAnsi="Times New Roman" w:cs="Times New Roman"/>
          <w:lang w:val="en-GB"/>
        </w:rPr>
        <w:t>ights in Croatia,” paper presented at the ESA biannual conference in Turin, Italy, 2018.</w:t>
      </w:r>
    </w:p>
  </w:endnote>
  <w:endnote w:id="54">
    <w:p w14:paraId="270A4A85" w14:textId="4C1C901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Stjepan Baloban, “Karitativni rad Katoličke Crkve kao ishodište socijalnog rada u Hrvatskoj,” </w:t>
      </w:r>
      <w:r w:rsidRPr="00D9156C">
        <w:rPr>
          <w:rFonts w:ascii="Times New Roman" w:hAnsi="Times New Roman" w:cs="Times New Roman"/>
          <w:i/>
          <w:lang w:val="en-GB"/>
        </w:rPr>
        <w:t>Revija za socijalnu politiku</w:t>
      </w:r>
      <w:r w:rsidRPr="00D9156C">
        <w:rPr>
          <w:rFonts w:ascii="Times New Roman" w:hAnsi="Times New Roman" w:cs="Times New Roman"/>
          <w:lang w:val="en-GB"/>
        </w:rPr>
        <w:t xml:space="preserve"> 12, no. 3</w:t>
      </w:r>
      <w:r w:rsidR="00B01A1E">
        <w:rPr>
          <w:rFonts w:ascii="Times New Roman" w:hAnsi="Times New Roman" w:cs="Times New Roman"/>
          <w:sz w:val="24"/>
          <w:szCs w:val="24"/>
          <w:lang w:val="en-GB"/>
        </w:rPr>
        <w:t>–</w:t>
      </w:r>
      <w:r w:rsidRPr="00D9156C">
        <w:rPr>
          <w:rFonts w:ascii="Times New Roman" w:hAnsi="Times New Roman" w:cs="Times New Roman"/>
          <w:lang w:val="en-GB"/>
        </w:rPr>
        <w:t>4 (2005): 275</w:t>
      </w:r>
      <w:r w:rsidR="00B01A1E">
        <w:rPr>
          <w:rFonts w:ascii="Times New Roman" w:hAnsi="Times New Roman" w:cs="Times New Roman"/>
          <w:sz w:val="24"/>
          <w:szCs w:val="24"/>
          <w:lang w:val="en-GB"/>
        </w:rPr>
        <w:t>–</w:t>
      </w:r>
      <w:r w:rsidRPr="00D9156C">
        <w:rPr>
          <w:rFonts w:ascii="Times New Roman" w:hAnsi="Times New Roman" w:cs="Times New Roman"/>
          <w:lang w:val="en-GB"/>
        </w:rPr>
        <w:t xml:space="preserve">83; Stjepan Baloban and Vladimir Dugalić, “Neke oznake solidarnosti u katoličkoj socijalnoj misli u Hrvatskoj 1900.-1945.,” </w:t>
      </w:r>
      <w:r w:rsidRPr="00D9156C">
        <w:rPr>
          <w:rFonts w:ascii="Times New Roman" w:hAnsi="Times New Roman" w:cs="Times New Roman"/>
          <w:i/>
          <w:lang w:val="en-GB"/>
        </w:rPr>
        <w:t>Bogoslovska smotra</w:t>
      </w:r>
      <w:r w:rsidRPr="00D9156C">
        <w:rPr>
          <w:rFonts w:ascii="Times New Roman" w:hAnsi="Times New Roman" w:cs="Times New Roman"/>
          <w:lang w:val="en-GB"/>
        </w:rPr>
        <w:t xml:space="preserve"> 74, no. 2 (2004): 493–538; Duško Lozina and Mirko Klarić, “Uloga crkvenih karitativnih organizacija na području zdravstvene i socijalne skrbi,” paper presented at Kršćanstvo i zdravlje conference, Split, Croatia, 2005.</w:t>
      </w:r>
    </w:p>
  </w:endnote>
  <w:endnote w:id="55">
    <w:p w14:paraId="50D9A835" w14:textId="77777777"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http://www.caritas.hr/index.shtml</w:t>
      </w:r>
    </w:p>
  </w:endnote>
  <w:endnote w:id="56">
    <w:p w14:paraId="4916D591" w14:textId="69987A04"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Kallunki and Zrinščak, “Interdependence and </w:t>
      </w:r>
      <w:r w:rsidR="002B432D">
        <w:rPr>
          <w:rFonts w:ascii="Times New Roman" w:hAnsi="Times New Roman" w:cs="Times New Roman"/>
          <w:lang w:val="en-GB"/>
        </w:rPr>
        <w:t>C</w:t>
      </w:r>
      <w:r w:rsidRPr="00D9156C">
        <w:rPr>
          <w:rFonts w:ascii="Times New Roman" w:hAnsi="Times New Roman" w:cs="Times New Roman"/>
          <w:lang w:val="en-GB"/>
        </w:rPr>
        <w:t xml:space="preserve">ompetition between the </w:t>
      </w:r>
      <w:r w:rsidR="002B432D">
        <w:rPr>
          <w:rFonts w:ascii="Times New Roman" w:hAnsi="Times New Roman" w:cs="Times New Roman"/>
          <w:lang w:val="en-GB"/>
        </w:rPr>
        <w:t>R</w:t>
      </w:r>
      <w:r w:rsidRPr="00D9156C">
        <w:rPr>
          <w:rFonts w:ascii="Times New Roman" w:hAnsi="Times New Roman" w:cs="Times New Roman"/>
          <w:lang w:val="en-GB"/>
        </w:rPr>
        <w:t xml:space="preserve">eligious and the </w:t>
      </w:r>
      <w:r w:rsidR="002B432D">
        <w:rPr>
          <w:rFonts w:ascii="Times New Roman" w:hAnsi="Times New Roman" w:cs="Times New Roman"/>
          <w:lang w:val="en-GB"/>
        </w:rPr>
        <w:t>S</w:t>
      </w:r>
      <w:r w:rsidRPr="00D9156C">
        <w:rPr>
          <w:rFonts w:ascii="Times New Roman" w:hAnsi="Times New Roman" w:cs="Times New Roman"/>
          <w:lang w:val="en-GB"/>
        </w:rPr>
        <w:t>ecular</w:t>
      </w:r>
      <w:r w:rsidR="003F1945">
        <w:rPr>
          <w:rFonts w:ascii="Times New Roman" w:hAnsi="Times New Roman" w:cs="Times New Roman"/>
          <w:lang w:val="en-GB"/>
        </w:rPr>
        <w:t>.</w:t>
      </w:r>
      <w:r w:rsidRPr="00D9156C">
        <w:rPr>
          <w:rFonts w:ascii="Times New Roman" w:hAnsi="Times New Roman" w:cs="Times New Roman"/>
          <w:lang w:val="en-GB"/>
        </w:rPr>
        <w:t>”</w:t>
      </w:r>
    </w:p>
  </w:endnote>
  <w:endnote w:id="57">
    <w:p w14:paraId="0C0BED20" w14:textId="101EB795"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Zrinščak, “Religion, </w:t>
      </w:r>
      <w:r w:rsidR="002B432D">
        <w:rPr>
          <w:rFonts w:ascii="Times New Roman" w:hAnsi="Times New Roman" w:cs="Times New Roman"/>
          <w:lang w:val="en-GB"/>
        </w:rPr>
        <w:t>W</w:t>
      </w:r>
      <w:r w:rsidRPr="00D9156C">
        <w:rPr>
          <w:rFonts w:ascii="Times New Roman" w:hAnsi="Times New Roman" w:cs="Times New Roman"/>
          <w:lang w:val="en-GB"/>
        </w:rPr>
        <w:t xml:space="preserve">elfare and </w:t>
      </w:r>
      <w:r w:rsidR="002B432D">
        <w:rPr>
          <w:rFonts w:ascii="Times New Roman" w:hAnsi="Times New Roman" w:cs="Times New Roman"/>
          <w:lang w:val="en-GB"/>
        </w:rPr>
        <w:t>G</w:t>
      </w:r>
      <w:r w:rsidRPr="00D9156C">
        <w:rPr>
          <w:rFonts w:ascii="Times New Roman" w:hAnsi="Times New Roman" w:cs="Times New Roman"/>
          <w:lang w:val="en-GB"/>
        </w:rPr>
        <w:t xml:space="preserve">ender: </w:t>
      </w:r>
      <w:r w:rsidR="002B432D">
        <w:rPr>
          <w:rFonts w:ascii="Times New Roman" w:hAnsi="Times New Roman" w:cs="Times New Roman"/>
          <w:lang w:val="en-GB"/>
        </w:rPr>
        <w:t>T</w:t>
      </w:r>
      <w:r w:rsidRPr="00D9156C">
        <w:rPr>
          <w:rFonts w:ascii="Times New Roman" w:hAnsi="Times New Roman" w:cs="Times New Roman"/>
          <w:lang w:val="en-GB"/>
        </w:rPr>
        <w:t xml:space="preserve">he </w:t>
      </w:r>
      <w:r w:rsidR="002B432D">
        <w:rPr>
          <w:rFonts w:ascii="Times New Roman" w:hAnsi="Times New Roman" w:cs="Times New Roman"/>
          <w:lang w:val="en-GB"/>
        </w:rPr>
        <w:t>P</w:t>
      </w:r>
      <w:r w:rsidRPr="00D9156C">
        <w:rPr>
          <w:rFonts w:ascii="Times New Roman" w:hAnsi="Times New Roman" w:cs="Times New Roman"/>
          <w:lang w:val="en-GB"/>
        </w:rPr>
        <w:t xml:space="preserve">ost-communist </w:t>
      </w:r>
      <w:r w:rsidR="002B432D">
        <w:rPr>
          <w:rFonts w:ascii="Times New Roman" w:hAnsi="Times New Roman" w:cs="Times New Roman"/>
          <w:lang w:val="en-GB"/>
        </w:rPr>
        <w:t>E</w:t>
      </w:r>
      <w:r w:rsidRPr="00D9156C">
        <w:rPr>
          <w:rFonts w:ascii="Times New Roman" w:hAnsi="Times New Roman" w:cs="Times New Roman"/>
          <w:lang w:val="en-GB"/>
        </w:rPr>
        <w:t>xperience,” 145.</w:t>
      </w:r>
    </w:p>
  </w:endnote>
  <w:endnote w:id="58">
    <w:p w14:paraId="4094A91C" w14:textId="7271FCFE"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Kallunki and Zrinščak, “Interdependence and </w:t>
      </w:r>
      <w:r w:rsidR="002B432D">
        <w:rPr>
          <w:rFonts w:ascii="Times New Roman" w:hAnsi="Times New Roman" w:cs="Times New Roman"/>
          <w:lang w:val="en-GB"/>
        </w:rPr>
        <w:t>C</w:t>
      </w:r>
      <w:r w:rsidRPr="00D9156C">
        <w:rPr>
          <w:rFonts w:ascii="Times New Roman" w:hAnsi="Times New Roman" w:cs="Times New Roman"/>
          <w:lang w:val="en-GB"/>
        </w:rPr>
        <w:t xml:space="preserve">ompetition between the </w:t>
      </w:r>
      <w:r w:rsidR="002B432D">
        <w:rPr>
          <w:rFonts w:ascii="Times New Roman" w:hAnsi="Times New Roman" w:cs="Times New Roman"/>
          <w:lang w:val="en-GB"/>
        </w:rPr>
        <w:t>R</w:t>
      </w:r>
      <w:r w:rsidRPr="00D9156C">
        <w:rPr>
          <w:rFonts w:ascii="Times New Roman" w:hAnsi="Times New Roman" w:cs="Times New Roman"/>
          <w:lang w:val="en-GB"/>
        </w:rPr>
        <w:t xml:space="preserve">eligious and the </w:t>
      </w:r>
      <w:r w:rsidR="002B432D">
        <w:rPr>
          <w:rFonts w:ascii="Times New Roman" w:hAnsi="Times New Roman" w:cs="Times New Roman"/>
          <w:lang w:val="en-GB"/>
        </w:rPr>
        <w:t>S</w:t>
      </w:r>
      <w:r w:rsidRPr="00D9156C">
        <w:rPr>
          <w:rFonts w:ascii="Times New Roman" w:hAnsi="Times New Roman" w:cs="Times New Roman"/>
          <w:lang w:val="en-GB"/>
        </w:rPr>
        <w:t>ecular</w:t>
      </w:r>
      <w:r w:rsidR="003F1945">
        <w:rPr>
          <w:rFonts w:ascii="Times New Roman" w:hAnsi="Times New Roman" w:cs="Times New Roman"/>
          <w:lang w:val="en-GB"/>
        </w:rPr>
        <w:t>.</w:t>
      </w:r>
      <w:r w:rsidRPr="00D9156C">
        <w:rPr>
          <w:rFonts w:ascii="Times New Roman" w:hAnsi="Times New Roman" w:cs="Times New Roman"/>
          <w:lang w:val="en-GB"/>
        </w:rPr>
        <w:t xml:space="preserve">” </w:t>
      </w:r>
    </w:p>
  </w:endnote>
  <w:endnote w:id="59">
    <w:p w14:paraId="222871C3" w14:textId="3D53DB5C"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Ann Dill, Siniša Zrinščak, and Joanne Coury. “Nonprofit Leadership Development in the Post-Socialist Context: The Case of Croatia,” </w:t>
      </w:r>
      <w:r w:rsidRPr="00D9156C">
        <w:rPr>
          <w:rFonts w:ascii="Times New Roman" w:hAnsi="Times New Roman" w:cs="Times New Roman"/>
          <w:i/>
          <w:lang w:val="en-GB"/>
        </w:rPr>
        <w:t>Administration in Social Work</w:t>
      </w:r>
      <w:r w:rsidRPr="00D9156C">
        <w:rPr>
          <w:rFonts w:ascii="Times New Roman" w:hAnsi="Times New Roman" w:cs="Times New Roman"/>
          <w:lang w:val="en-GB"/>
        </w:rPr>
        <w:t xml:space="preserve"> 36, no. 3 (2012): 314</w:t>
      </w:r>
      <w:r w:rsidR="00B01A1E">
        <w:rPr>
          <w:rFonts w:ascii="Times New Roman" w:hAnsi="Times New Roman" w:cs="Times New Roman"/>
          <w:sz w:val="24"/>
          <w:szCs w:val="24"/>
          <w:lang w:val="en-GB"/>
        </w:rPr>
        <w:t>–</w:t>
      </w:r>
      <w:r w:rsidRPr="00D9156C">
        <w:rPr>
          <w:rFonts w:ascii="Times New Roman" w:hAnsi="Times New Roman" w:cs="Times New Roman"/>
          <w:lang w:val="en-GB"/>
        </w:rPr>
        <w:t xml:space="preserve">41; Maria Geiger and Siniša Zrinščak, “Overview of the National Situation,” in </w:t>
      </w:r>
      <w:r w:rsidRPr="00D9156C">
        <w:rPr>
          <w:rFonts w:ascii="Times New Roman" w:hAnsi="Times New Roman" w:cs="Times New Roman"/>
          <w:i/>
          <w:lang w:val="en-GB"/>
        </w:rPr>
        <w:t>Welfare and Values in Europe. Transitions Related to Religion, Minorities and Gender. National Overviews and Case Study Reports. Volume 3. Eastern Europe: Latvia, Poland, Croatia, Romania</w:t>
      </w:r>
      <w:r w:rsidRPr="00D9156C">
        <w:rPr>
          <w:rFonts w:ascii="Times New Roman" w:hAnsi="Times New Roman" w:cs="Times New Roman"/>
          <w:lang w:val="en-GB"/>
        </w:rPr>
        <w:t>, ed. Anders Bäckström (Uppsala</w:t>
      </w:r>
      <w:r w:rsidR="003F1945">
        <w:rPr>
          <w:rFonts w:ascii="Times New Roman" w:hAnsi="Times New Roman" w:cs="Times New Roman"/>
          <w:lang w:val="en-GB"/>
        </w:rPr>
        <w:t>, Sweden</w:t>
      </w:r>
      <w:r w:rsidRPr="00D9156C">
        <w:rPr>
          <w:rFonts w:ascii="Times New Roman" w:hAnsi="Times New Roman" w:cs="Times New Roman"/>
          <w:lang w:val="en-GB"/>
        </w:rPr>
        <w:t>: Uppsala Universitet, 2012)</w:t>
      </w:r>
      <w:r w:rsidR="003F1945">
        <w:rPr>
          <w:rFonts w:ascii="Times New Roman" w:hAnsi="Times New Roman" w:cs="Times New Roman"/>
          <w:lang w:val="en-GB"/>
        </w:rPr>
        <w:t xml:space="preserve">, </w:t>
      </w:r>
      <w:r w:rsidR="003F1945" w:rsidRPr="00D9156C">
        <w:rPr>
          <w:rFonts w:ascii="Times New Roman" w:hAnsi="Times New Roman" w:cs="Times New Roman"/>
          <w:lang w:val="en-GB"/>
        </w:rPr>
        <w:t>157</w:t>
      </w:r>
      <w:r w:rsidR="003F1945">
        <w:rPr>
          <w:rFonts w:ascii="Times New Roman" w:hAnsi="Times New Roman" w:cs="Times New Roman"/>
          <w:sz w:val="24"/>
          <w:szCs w:val="24"/>
          <w:lang w:val="en-GB"/>
        </w:rPr>
        <w:t>–</w:t>
      </w:r>
      <w:r w:rsidR="003F1945" w:rsidRPr="00D9156C">
        <w:rPr>
          <w:rFonts w:ascii="Times New Roman" w:hAnsi="Times New Roman" w:cs="Times New Roman"/>
          <w:lang w:val="en-GB"/>
        </w:rPr>
        <w:t>83</w:t>
      </w:r>
      <w:r w:rsidRPr="00D9156C">
        <w:rPr>
          <w:rFonts w:ascii="Times New Roman" w:hAnsi="Times New Roman" w:cs="Times New Roman"/>
          <w:lang w:val="en-GB"/>
        </w:rPr>
        <w:t>.</w:t>
      </w:r>
    </w:p>
  </w:endnote>
  <w:endnote w:id="60">
    <w:p w14:paraId="04A11079" w14:textId="2A6D1088"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Kallunki and Zrinščak, “Interdependence and </w:t>
      </w:r>
      <w:r w:rsidR="00B01A1E" w:rsidRPr="00D9156C">
        <w:rPr>
          <w:rFonts w:ascii="Times New Roman" w:hAnsi="Times New Roman" w:cs="Times New Roman"/>
          <w:lang w:val="en-GB"/>
        </w:rPr>
        <w:t xml:space="preserve">Competition Between </w:t>
      </w:r>
      <w:r w:rsidR="00B01A1E">
        <w:rPr>
          <w:rFonts w:ascii="Times New Roman" w:hAnsi="Times New Roman" w:cs="Times New Roman"/>
          <w:lang w:val="en-GB"/>
        </w:rPr>
        <w:t>t</w:t>
      </w:r>
      <w:r w:rsidR="00B01A1E" w:rsidRPr="00D9156C">
        <w:rPr>
          <w:rFonts w:ascii="Times New Roman" w:hAnsi="Times New Roman" w:cs="Times New Roman"/>
          <w:lang w:val="en-GB"/>
        </w:rPr>
        <w:t xml:space="preserve">he Religious </w:t>
      </w:r>
      <w:r w:rsidR="00B01A1E">
        <w:rPr>
          <w:rFonts w:ascii="Times New Roman" w:hAnsi="Times New Roman" w:cs="Times New Roman"/>
          <w:lang w:val="en-GB"/>
        </w:rPr>
        <w:t>a</w:t>
      </w:r>
      <w:r w:rsidR="00B01A1E" w:rsidRPr="00D9156C">
        <w:rPr>
          <w:rFonts w:ascii="Times New Roman" w:hAnsi="Times New Roman" w:cs="Times New Roman"/>
          <w:lang w:val="en-GB"/>
        </w:rPr>
        <w:t xml:space="preserve">nd </w:t>
      </w:r>
      <w:r w:rsidR="00B01A1E">
        <w:rPr>
          <w:rFonts w:ascii="Times New Roman" w:hAnsi="Times New Roman" w:cs="Times New Roman"/>
          <w:lang w:val="en-GB"/>
        </w:rPr>
        <w:t>t</w:t>
      </w:r>
      <w:r w:rsidR="00B01A1E" w:rsidRPr="00D9156C">
        <w:rPr>
          <w:rFonts w:ascii="Times New Roman" w:hAnsi="Times New Roman" w:cs="Times New Roman"/>
          <w:lang w:val="en-GB"/>
        </w:rPr>
        <w:t>he Secular</w:t>
      </w:r>
      <w:r w:rsidR="00B01A1E">
        <w:rPr>
          <w:rFonts w:ascii="Times New Roman" w:hAnsi="Times New Roman" w:cs="Times New Roman"/>
          <w:lang w:val="en-GB"/>
        </w:rPr>
        <w:t>.</w:t>
      </w:r>
      <w:r w:rsidRPr="00D9156C">
        <w:rPr>
          <w:rFonts w:ascii="Times New Roman" w:hAnsi="Times New Roman" w:cs="Times New Roman"/>
          <w:lang w:val="en-GB"/>
        </w:rPr>
        <w:t>”</w:t>
      </w:r>
    </w:p>
  </w:endnote>
  <w:endnote w:id="61">
    <w:p w14:paraId="3201A223" w14:textId="28C6C849"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Zrinščak and Župarić-Iljić, “‘I </w:t>
      </w:r>
      <w:r w:rsidR="00B01A1E" w:rsidRPr="00D9156C">
        <w:rPr>
          <w:rFonts w:ascii="Times New Roman" w:hAnsi="Times New Roman" w:cs="Times New Roman"/>
          <w:lang w:val="en-GB"/>
        </w:rPr>
        <w:t xml:space="preserve">Was </w:t>
      </w:r>
      <w:r w:rsidR="00B01A1E">
        <w:rPr>
          <w:rFonts w:ascii="Times New Roman" w:hAnsi="Times New Roman" w:cs="Times New Roman"/>
          <w:lang w:val="en-GB"/>
        </w:rPr>
        <w:t>a</w:t>
      </w:r>
      <w:r w:rsidR="00B01A1E" w:rsidRPr="00D9156C">
        <w:rPr>
          <w:rFonts w:ascii="Times New Roman" w:hAnsi="Times New Roman" w:cs="Times New Roman"/>
          <w:lang w:val="en-GB"/>
        </w:rPr>
        <w:t xml:space="preserve"> Stranger </w:t>
      </w:r>
      <w:r w:rsidR="00B01A1E">
        <w:rPr>
          <w:rFonts w:ascii="Times New Roman" w:hAnsi="Times New Roman" w:cs="Times New Roman"/>
          <w:lang w:val="en-GB"/>
        </w:rPr>
        <w:t>a</w:t>
      </w:r>
      <w:r w:rsidR="00B01A1E" w:rsidRPr="00D9156C">
        <w:rPr>
          <w:rFonts w:ascii="Times New Roman" w:hAnsi="Times New Roman" w:cs="Times New Roman"/>
          <w:lang w:val="en-GB"/>
        </w:rPr>
        <w:t>nd You Welcomed Me</w:t>
      </w:r>
      <w:r w:rsidRPr="00D9156C">
        <w:rPr>
          <w:rFonts w:ascii="Times New Roman" w:hAnsi="Times New Roman" w:cs="Times New Roman"/>
          <w:lang w:val="en-GB"/>
        </w:rPr>
        <w:t>,” 7.</w:t>
      </w:r>
    </w:p>
  </w:endnote>
  <w:endnote w:id="62">
    <w:p w14:paraId="3CD1A8EB" w14:textId="4D3000D4" w:rsidR="00BB7E42" w:rsidRPr="009126FC" w:rsidRDefault="00BB7E42">
      <w:pPr>
        <w:pStyle w:val="EndnoteText"/>
        <w:rPr>
          <w:rFonts w:ascii="Times New Roman" w:hAnsi="Times New Roman" w:cs="Times New Roman"/>
        </w:rPr>
      </w:pPr>
      <w:r w:rsidRPr="00383FCE">
        <w:rPr>
          <w:rStyle w:val="EndnoteReference"/>
          <w:rFonts w:ascii="Times New Roman" w:hAnsi="Times New Roman" w:cs="Times New Roman"/>
        </w:rPr>
        <w:endnoteRef/>
      </w:r>
      <w:r w:rsidRPr="00383FCE">
        <w:rPr>
          <w:rFonts w:ascii="Times New Roman" w:hAnsi="Times New Roman" w:cs="Times New Roman"/>
        </w:rPr>
        <w:t xml:space="preserve"> This qualitative pilot research (conducted in 2018) focused on NGOs (one of them faith-base</w:t>
      </w:r>
      <w:r>
        <w:rPr>
          <w:rFonts w:ascii="Times New Roman" w:hAnsi="Times New Roman" w:cs="Times New Roman"/>
        </w:rPr>
        <w:t>d</w:t>
      </w:r>
      <w:r w:rsidRPr="00383FCE">
        <w:rPr>
          <w:rFonts w:ascii="Times New Roman" w:hAnsi="Times New Roman" w:cs="Times New Roman"/>
        </w:rPr>
        <w:t>) and</w:t>
      </w:r>
      <w:r>
        <w:rPr>
          <w:rFonts w:ascii="Times New Roman" w:hAnsi="Times New Roman" w:cs="Times New Roman"/>
        </w:rPr>
        <w:t xml:space="preserve"> the</w:t>
      </w:r>
      <w:r w:rsidRPr="00383FCE">
        <w:rPr>
          <w:rFonts w:ascii="Times New Roman" w:hAnsi="Times New Roman" w:cs="Times New Roman"/>
        </w:rPr>
        <w:t xml:space="preserve"> Islamic community, particularly their perspectives on integration and acculturation in the early educational system of refugee and asylum-seeking children during and after the migration crises in Croatia </w:t>
      </w:r>
      <w:r>
        <w:rPr>
          <w:rFonts w:ascii="Times New Roman" w:hAnsi="Times New Roman" w:cs="Times New Roman"/>
        </w:rPr>
        <w:t>(</w:t>
      </w:r>
      <w:r w:rsidRPr="00383FCE">
        <w:rPr>
          <w:rFonts w:ascii="Times New Roman" w:hAnsi="Times New Roman" w:cs="Times New Roman"/>
        </w:rPr>
        <w:t>Dinka Marinović Jerolimov and Lana Peternel</w:t>
      </w:r>
      <w:r>
        <w:rPr>
          <w:rFonts w:ascii="Times New Roman" w:hAnsi="Times New Roman" w:cs="Times New Roman"/>
        </w:rPr>
        <w:t xml:space="preserve">, </w:t>
      </w:r>
      <w:r w:rsidRPr="00383FCE">
        <w:rPr>
          <w:rFonts w:ascii="Times New Roman" w:hAnsi="Times New Roman" w:cs="Times New Roman"/>
        </w:rPr>
        <w:t>“NGOs</w:t>
      </w:r>
      <w:r w:rsidR="003F1945">
        <w:rPr>
          <w:rFonts w:ascii="Times New Roman" w:hAnsi="Times New Roman" w:cs="Times New Roman"/>
        </w:rPr>
        <w:t>'</w:t>
      </w:r>
      <w:r w:rsidRPr="00383FCE">
        <w:rPr>
          <w:rFonts w:ascii="Times New Roman" w:hAnsi="Times New Roman" w:cs="Times New Roman"/>
        </w:rPr>
        <w:t xml:space="preserve"> </w:t>
      </w:r>
      <w:r w:rsidR="003F1945">
        <w:rPr>
          <w:rFonts w:ascii="Times New Roman" w:hAnsi="Times New Roman" w:cs="Times New Roman"/>
        </w:rPr>
        <w:t>P</w:t>
      </w:r>
      <w:r w:rsidRPr="00383FCE">
        <w:rPr>
          <w:rFonts w:ascii="Times New Roman" w:hAnsi="Times New Roman" w:cs="Times New Roman"/>
        </w:rPr>
        <w:t xml:space="preserve">erspectives on </w:t>
      </w:r>
      <w:r w:rsidR="003F1945">
        <w:rPr>
          <w:rFonts w:ascii="Times New Roman" w:hAnsi="Times New Roman" w:cs="Times New Roman"/>
        </w:rPr>
        <w:t>I</w:t>
      </w:r>
      <w:r w:rsidRPr="00383FCE">
        <w:rPr>
          <w:rFonts w:ascii="Times New Roman" w:hAnsi="Times New Roman" w:cs="Times New Roman"/>
        </w:rPr>
        <w:t xml:space="preserve">ntegration of </w:t>
      </w:r>
      <w:r w:rsidR="003F1945">
        <w:rPr>
          <w:rFonts w:ascii="Times New Roman" w:hAnsi="Times New Roman" w:cs="Times New Roman"/>
        </w:rPr>
        <w:t>R</w:t>
      </w:r>
      <w:r w:rsidRPr="00383FCE">
        <w:rPr>
          <w:rFonts w:ascii="Times New Roman" w:hAnsi="Times New Roman" w:cs="Times New Roman"/>
        </w:rPr>
        <w:t xml:space="preserve">efugee and </w:t>
      </w:r>
      <w:r w:rsidR="003F1945">
        <w:rPr>
          <w:rFonts w:ascii="Times New Roman" w:hAnsi="Times New Roman" w:cs="Times New Roman"/>
        </w:rPr>
        <w:t>A</w:t>
      </w:r>
      <w:r w:rsidRPr="00383FCE">
        <w:rPr>
          <w:rFonts w:ascii="Times New Roman" w:hAnsi="Times New Roman" w:cs="Times New Roman"/>
        </w:rPr>
        <w:t xml:space="preserve">sylum-seeking </w:t>
      </w:r>
      <w:r w:rsidR="003F1945">
        <w:rPr>
          <w:rFonts w:ascii="Times New Roman" w:hAnsi="Times New Roman" w:cs="Times New Roman"/>
        </w:rPr>
        <w:t>C</w:t>
      </w:r>
      <w:r w:rsidRPr="00383FCE">
        <w:rPr>
          <w:rFonts w:ascii="Times New Roman" w:hAnsi="Times New Roman" w:cs="Times New Roman"/>
        </w:rPr>
        <w:t xml:space="preserve">hildren in the </w:t>
      </w:r>
      <w:r w:rsidR="003F1945">
        <w:rPr>
          <w:rFonts w:ascii="Times New Roman" w:hAnsi="Times New Roman" w:cs="Times New Roman"/>
        </w:rPr>
        <w:t>E</w:t>
      </w:r>
      <w:r w:rsidRPr="00383FCE">
        <w:rPr>
          <w:rFonts w:ascii="Times New Roman" w:hAnsi="Times New Roman" w:cs="Times New Roman"/>
        </w:rPr>
        <w:t xml:space="preserve">arly </w:t>
      </w:r>
      <w:r w:rsidR="003F1945">
        <w:rPr>
          <w:rFonts w:ascii="Times New Roman" w:hAnsi="Times New Roman" w:cs="Times New Roman"/>
        </w:rPr>
        <w:t>E</w:t>
      </w:r>
      <w:r w:rsidRPr="00383FCE">
        <w:rPr>
          <w:rFonts w:ascii="Times New Roman" w:hAnsi="Times New Roman" w:cs="Times New Roman"/>
        </w:rPr>
        <w:t xml:space="preserve">ducational </w:t>
      </w:r>
      <w:r w:rsidR="003F1945">
        <w:rPr>
          <w:rFonts w:ascii="Times New Roman" w:hAnsi="Times New Roman" w:cs="Times New Roman"/>
        </w:rPr>
        <w:t>S</w:t>
      </w:r>
      <w:r w:rsidRPr="00383FCE">
        <w:rPr>
          <w:rFonts w:ascii="Times New Roman" w:hAnsi="Times New Roman" w:cs="Times New Roman"/>
        </w:rPr>
        <w:t>ystem in Croatia</w:t>
      </w:r>
      <w:r>
        <w:rPr>
          <w:rFonts w:ascii="Times New Roman" w:hAnsi="Times New Roman" w:cs="Times New Roman"/>
        </w:rPr>
        <w:t>,</w:t>
      </w:r>
      <w:r w:rsidRPr="00383FCE">
        <w:rPr>
          <w:rFonts w:ascii="Times New Roman" w:hAnsi="Times New Roman" w:cs="Times New Roman"/>
        </w:rPr>
        <w:t xml:space="preserve">” </w:t>
      </w:r>
      <w:r>
        <w:rPr>
          <w:rFonts w:ascii="Times New Roman" w:hAnsi="Times New Roman" w:cs="Times New Roman"/>
        </w:rPr>
        <w:t xml:space="preserve">paper </w:t>
      </w:r>
      <w:r w:rsidRPr="00383FCE">
        <w:rPr>
          <w:rFonts w:ascii="Times New Roman" w:hAnsi="Times New Roman" w:cs="Times New Roman"/>
        </w:rPr>
        <w:t xml:space="preserve">presented at </w:t>
      </w:r>
      <w:r w:rsidRPr="00383FCE">
        <w:rPr>
          <w:rFonts w:ascii="Times New Roman" w:hAnsi="Times New Roman" w:cs="Times New Roman"/>
          <w:i/>
        </w:rPr>
        <w:t xml:space="preserve">International Conference on Migration, Integration and Religion in </w:t>
      </w:r>
      <w:r w:rsidRPr="009126FC">
        <w:rPr>
          <w:rFonts w:ascii="Times New Roman" w:hAnsi="Times New Roman" w:cs="Times New Roman"/>
          <w:i/>
        </w:rPr>
        <w:t>Early Childhood Education</w:t>
      </w:r>
      <w:r w:rsidRPr="009126FC">
        <w:rPr>
          <w:rFonts w:ascii="Times New Roman" w:hAnsi="Times New Roman" w:cs="Times New Roman"/>
        </w:rPr>
        <w:t>,</w:t>
      </w:r>
      <w:r w:rsidRPr="009126FC">
        <w:rPr>
          <w:rFonts w:ascii="Times New Roman" w:hAnsi="Times New Roman" w:cs="Times New Roman"/>
          <w:i/>
        </w:rPr>
        <w:t xml:space="preserve"> </w:t>
      </w:r>
      <w:r w:rsidRPr="009126FC">
        <w:rPr>
          <w:rFonts w:ascii="Times New Roman" w:hAnsi="Times New Roman" w:cs="Times New Roman"/>
        </w:rPr>
        <w:t>Zagreb, 2018).</w:t>
      </w:r>
    </w:p>
  </w:endnote>
  <w:endnote w:id="63">
    <w:p w14:paraId="03B5EAB1" w14:textId="437BB7DE" w:rsidR="00BB7E42" w:rsidRPr="002B72A3" w:rsidRDefault="00BB7E42" w:rsidP="00D9156C">
      <w:pPr>
        <w:pStyle w:val="EndnoteText"/>
        <w:jc w:val="both"/>
        <w:rPr>
          <w:rFonts w:ascii="Times New Roman" w:hAnsi="Times New Roman" w:cs="Times New Roman"/>
        </w:rPr>
      </w:pPr>
      <w:r w:rsidRPr="002B72A3">
        <w:rPr>
          <w:rStyle w:val="EndnoteReference"/>
          <w:rFonts w:ascii="Times New Roman" w:hAnsi="Times New Roman" w:cs="Times New Roman"/>
          <w:lang w:val="en-GB"/>
        </w:rPr>
        <w:endnoteRef/>
      </w:r>
      <w:r w:rsidR="0098793A" w:rsidRPr="002B72A3">
        <w:rPr>
          <w:rFonts w:ascii="Times New Roman" w:hAnsi="Times New Roman" w:cs="Times New Roman"/>
        </w:rPr>
        <w:t xml:space="preserve">Islamska zajednica u Hrvatskoj, </w:t>
      </w:r>
      <w:r w:rsidR="001725EB" w:rsidRPr="002B72A3">
        <w:rPr>
          <w:rFonts w:ascii="Times New Roman" w:hAnsi="Times New Roman" w:cs="Times New Roman"/>
        </w:rPr>
        <w:t>„</w:t>
      </w:r>
      <w:r w:rsidR="00596C51" w:rsidRPr="002B72A3">
        <w:rPr>
          <w:rFonts w:ascii="Times New Roman" w:hAnsi="Times New Roman" w:cs="Times New Roman"/>
        </w:rPr>
        <w:t>Apel vjerskih predstavnika u RH za pomoć izbjeglicama,</w:t>
      </w:r>
      <w:r w:rsidR="001725EB" w:rsidRPr="002B72A3">
        <w:rPr>
          <w:rFonts w:ascii="Times New Roman" w:hAnsi="Times New Roman" w:cs="Times New Roman"/>
        </w:rPr>
        <w:t>“</w:t>
      </w:r>
      <w:r w:rsidR="00596C51" w:rsidRPr="002B72A3">
        <w:rPr>
          <w:rFonts w:ascii="Times New Roman" w:hAnsi="Times New Roman" w:cs="Times New Roman"/>
        </w:rPr>
        <w:t xml:space="preserve"> </w:t>
      </w:r>
      <w:r w:rsidR="0098793A" w:rsidRPr="002B72A3">
        <w:rPr>
          <w:rFonts w:ascii="Times New Roman" w:hAnsi="Times New Roman" w:cs="Times New Roman"/>
        </w:rPr>
        <w:t>available at</w:t>
      </w:r>
      <w:r w:rsidR="00B01A1E" w:rsidRPr="002B72A3">
        <w:rPr>
          <w:rFonts w:ascii="Times New Roman" w:hAnsi="Times New Roman" w:cs="Times New Roman"/>
        </w:rPr>
        <w:t xml:space="preserve"> </w:t>
      </w:r>
      <w:hyperlink r:id="rId2" w:history="1">
        <w:r w:rsidR="0098793A" w:rsidRPr="002B72A3">
          <w:rPr>
            <w:rStyle w:val="Hyperlink"/>
            <w:rFonts w:ascii="Times New Roman" w:hAnsi="Times New Roman" w:cs="Times New Roman"/>
          </w:rPr>
          <w:t>https://medzlis-split.org/index.php/aktivnosti/vjesti/160-apel-predstavnika-vjerskih-zajednica-u-rh-za-pomoc-izbjeglicama</w:t>
        </w:r>
      </w:hyperlink>
      <w:r w:rsidR="0098793A" w:rsidRPr="002B72A3">
        <w:rPr>
          <w:rFonts w:ascii="Times New Roman" w:hAnsi="Times New Roman" w:cs="Times New Roman"/>
        </w:rPr>
        <w:t xml:space="preserve">. </w:t>
      </w:r>
    </w:p>
  </w:endnote>
  <w:endnote w:id="64">
    <w:p w14:paraId="74F930D6" w14:textId="74643A84" w:rsidR="00BB7E42" w:rsidRPr="009126FC" w:rsidRDefault="00BB7E42" w:rsidP="00D9156C">
      <w:pPr>
        <w:pStyle w:val="EndnoteText"/>
        <w:jc w:val="both"/>
        <w:rPr>
          <w:rFonts w:ascii="Times New Roman" w:hAnsi="Times New Roman" w:cs="Times New Roman"/>
        </w:rPr>
      </w:pPr>
      <w:r w:rsidRPr="002B72A3">
        <w:rPr>
          <w:rStyle w:val="EndnoteReference"/>
          <w:rFonts w:ascii="Times New Roman" w:hAnsi="Times New Roman" w:cs="Times New Roman"/>
          <w:lang w:val="en-GB"/>
        </w:rPr>
        <w:endnoteRef/>
      </w:r>
      <w:r w:rsidRPr="002B72A3">
        <w:rPr>
          <w:rFonts w:ascii="Times New Roman" w:hAnsi="Times New Roman" w:cs="Times New Roman"/>
        </w:rPr>
        <w:t xml:space="preserve"> </w:t>
      </w:r>
      <w:r w:rsidR="00596C51" w:rsidRPr="002B72A3">
        <w:rPr>
          <w:rFonts w:ascii="Times New Roman" w:hAnsi="Times New Roman" w:cs="Times New Roman"/>
        </w:rPr>
        <w:t xml:space="preserve">Statement by the Croatian Bishop's Conference Commission </w:t>
      </w:r>
      <w:r w:rsidR="00596C51" w:rsidRPr="002B72A3">
        <w:rPr>
          <w:rFonts w:ascii="Times New Roman" w:hAnsi="Times New Roman" w:cs="Times New Roman"/>
          <w:i/>
        </w:rPr>
        <w:t>Justitia et Pax</w:t>
      </w:r>
      <w:r w:rsidR="00596C51" w:rsidRPr="002B72A3">
        <w:rPr>
          <w:rFonts w:ascii="Times New Roman" w:hAnsi="Times New Roman" w:cs="Times New Roman"/>
        </w:rPr>
        <w:t xml:space="preserve">, </w:t>
      </w:r>
      <w:r w:rsidR="001725EB" w:rsidRPr="002B72A3">
        <w:rPr>
          <w:rFonts w:ascii="Times New Roman" w:hAnsi="Times New Roman" w:cs="Times New Roman"/>
        </w:rPr>
        <w:t>„Izazovi migrantske krize u europskom prostoru“</w:t>
      </w:r>
      <w:r w:rsidR="0098793A" w:rsidRPr="002B72A3">
        <w:rPr>
          <w:rFonts w:ascii="Times New Roman" w:hAnsi="Times New Roman" w:cs="Times New Roman"/>
        </w:rPr>
        <w:t xml:space="preserve">, available at </w:t>
      </w:r>
      <w:hyperlink r:id="rId3" w:history="1">
        <w:r w:rsidR="0098793A" w:rsidRPr="002B72A3">
          <w:rPr>
            <w:rStyle w:val="Hyperlink"/>
            <w:rFonts w:ascii="Times New Roman" w:hAnsi="Times New Roman" w:cs="Times New Roman"/>
          </w:rPr>
          <w:t>http://www.hbk.hr/?type=vijest&amp;ID=564</w:t>
        </w:r>
      </w:hyperlink>
      <w:r w:rsidR="0098793A" w:rsidRPr="002B72A3">
        <w:rPr>
          <w:rFonts w:ascii="Times New Roman" w:hAnsi="Times New Roman" w:cs="Times New Roman"/>
        </w:rPr>
        <w:t>.</w:t>
      </w:r>
      <w:r w:rsidR="0098793A">
        <w:rPr>
          <w:rFonts w:ascii="Times New Roman" w:hAnsi="Times New Roman" w:cs="Times New Roman"/>
        </w:rPr>
        <w:t xml:space="preserve"> </w:t>
      </w:r>
    </w:p>
  </w:endnote>
  <w:endnote w:id="65">
    <w:p w14:paraId="16D365D9" w14:textId="57F898C1" w:rsidR="00BB7E42" w:rsidRPr="009126FC" w:rsidRDefault="00BB7E42" w:rsidP="00D9156C">
      <w:pPr>
        <w:pStyle w:val="EndnoteText"/>
        <w:jc w:val="both"/>
        <w:rPr>
          <w:rFonts w:ascii="Times New Roman" w:hAnsi="Times New Roman" w:cs="Times New Roman"/>
          <w:lang w:val="en-GB"/>
        </w:rPr>
      </w:pPr>
      <w:r w:rsidRPr="009126FC">
        <w:rPr>
          <w:rStyle w:val="EndnoteReference"/>
          <w:rFonts w:ascii="Times New Roman" w:hAnsi="Times New Roman" w:cs="Times New Roman"/>
          <w:lang w:val="en-GB"/>
        </w:rPr>
        <w:endnoteRef/>
      </w:r>
      <w:r w:rsidRPr="009126FC">
        <w:rPr>
          <w:rFonts w:ascii="Times New Roman" w:hAnsi="Times New Roman" w:cs="Times New Roman"/>
          <w:lang w:val="en-GB"/>
        </w:rPr>
        <w:t xml:space="preserve"> Giuseppe Giordan and Siniša Zrinščak, “One </w:t>
      </w:r>
      <w:r w:rsidR="00B01A1E" w:rsidRPr="009126FC">
        <w:rPr>
          <w:rFonts w:ascii="Times New Roman" w:hAnsi="Times New Roman" w:cs="Times New Roman"/>
          <w:lang w:val="en-GB"/>
        </w:rPr>
        <w:t xml:space="preserve">Pope, Two Churches: </w:t>
      </w:r>
      <w:r w:rsidRPr="009126FC">
        <w:rPr>
          <w:rFonts w:ascii="Times New Roman" w:hAnsi="Times New Roman" w:cs="Times New Roman"/>
          <w:lang w:val="en-GB"/>
        </w:rPr>
        <w:t>Refugees</w:t>
      </w:r>
      <w:r w:rsidR="00B01A1E" w:rsidRPr="009126FC">
        <w:rPr>
          <w:rFonts w:ascii="Times New Roman" w:hAnsi="Times New Roman" w:cs="Times New Roman"/>
          <w:lang w:val="en-GB"/>
        </w:rPr>
        <w:t xml:space="preserve">, Human Rights and Religion </w:t>
      </w:r>
      <w:r w:rsidRPr="009126FC">
        <w:rPr>
          <w:rFonts w:ascii="Times New Roman" w:hAnsi="Times New Roman" w:cs="Times New Roman"/>
          <w:lang w:val="en-GB"/>
        </w:rPr>
        <w:t xml:space="preserve">in Croatia and Italy,” </w:t>
      </w:r>
      <w:r w:rsidRPr="009126FC">
        <w:rPr>
          <w:rFonts w:ascii="Times New Roman" w:hAnsi="Times New Roman" w:cs="Times New Roman"/>
          <w:i/>
          <w:lang w:val="en-GB"/>
        </w:rPr>
        <w:t>Social compass</w:t>
      </w:r>
      <w:r w:rsidRPr="009126FC">
        <w:rPr>
          <w:rFonts w:ascii="Times New Roman" w:hAnsi="Times New Roman" w:cs="Times New Roman"/>
          <w:lang w:val="en-GB"/>
        </w:rPr>
        <w:t xml:space="preserve"> 65, no. 1 (2018): 62</w:t>
      </w:r>
      <w:r w:rsidR="00B01A1E" w:rsidRPr="009126FC">
        <w:rPr>
          <w:rFonts w:ascii="Times New Roman" w:hAnsi="Times New Roman" w:cs="Times New Roman"/>
          <w:sz w:val="24"/>
          <w:szCs w:val="24"/>
          <w:lang w:val="en-GB"/>
        </w:rPr>
        <w:t>–</w:t>
      </w:r>
      <w:r w:rsidRPr="009126FC">
        <w:rPr>
          <w:rFonts w:ascii="Times New Roman" w:hAnsi="Times New Roman" w:cs="Times New Roman"/>
          <w:lang w:val="en-GB"/>
        </w:rPr>
        <w:t>78.</w:t>
      </w:r>
    </w:p>
  </w:endnote>
  <w:endnote w:id="66">
    <w:p w14:paraId="6BF57FA8" w14:textId="3FF3A22A" w:rsidR="001066FA" w:rsidRPr="002B72A3" w:rsidRDefault="001066FA" w:rsidP="00596C51">
      <w:pPr>
        <w:pStyle w:val="EndnoteText"/>
        <w:jc w:val="both"/>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00596C51" w:rsidRPr="002B72A3">
        <w:rPr>
          <w:rFonts w:ascii="Times New Roman" w:hAnsi="Times New Roman" w:cs="Times New Roman"/>
        </w:rPr>
        <w:t xml:space="preserve">Nacionalni ured za katoličke škole, Hrvatska biskupska konferencija, available at </w:t>
      </w:r>
      <w:hyperlink r:id="rId4" w:history="1">
        <w:r w:rsidR="00596C51" w:rsidRPr="002B72A3">
          <w:rPr>
            <w:rStyle w:val="Hyperlink"/>
            <w:rFonts w:ascii="Times New Roman" w:hAnsi="Times New Roman" w:cs="Times New Roman"/>
          </w:rPr>
          <w:t>https://katolicke-skole.hbk.hr/category/skole/</w:t>
        </w:r>
      </w:hyperlink>
      <w:r w:rsidR="00596C51" w:rsidRPr="002B72A3">
        <w:rPr>
          <w:rFonts w:ascii="Times New Roman" w:hAnsi="Times New Roman" w:cs="Times New Roman"/>
        </w:rPr>
        <w:t xml:space="preserve">. </w:t>
      </w:r>
    </w:p>
  </w:endnote>
  <w:endnote w:id="67">
    <w:p w14:paraId="442F4525" w14:textId="0E7AF061" w:rsidR="001066FA" w:rsidRPr="002B72A3" w:rsidRDefault="001066FA" w:rsidP="001066FA">
      <w:pPr>
        <w:pStyle w:val="EndnoteText"/>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007B7218" w:rsidRPr="002B72A3">
        <w:rPr>
          <w:rFonts w:ascii="Times New Roman" w:hAnsi="Times New Roman" w:cs="Times New Roman"/>
        </w:rPr>
        <w:t xml:space="preserve">Dana from </w:t>
      </w:r>
      <w:r w:rsidR="001725EB" w:rsidRPr="002B72A3">
        <w:rPr>
          <w:rFonts w:ascii="Times New Roman" w:hAnsi="Times New Roman" w:cs="Times New Roman"/>
        </w:rPr>
        <w:t xml:space="preserve">Croatian Catholic University, available at </w:t>
      </w:r>
      <w:r w:rsidRPr="002B72A3">
        <w:rPr>
          <w:rFonts w:ascii="Times New Roman" w:hAnsi="Times New Roman" w:cs="Times New Roman"/>
        </w:rPr>
        <w:t>http://www.unicath.hr/.</w:t>
      </w:r>
    </w:p>
  </w:endnote>
  <w:endnote w:id="68">
    <w:p w14:paraId="647C72AF" w14:textId="2D5B4E93" w:rsidR="001066FA" w:rsidRPr="002B72A3" w:rsidRDefault="001066FA" w:rsidP="001066FA">
      <w:pPr>
        <w:pStyle w:val="EndnoteText"/>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001725EB" w:rsidRPr="002B72A3">
        <w:rPr>
          <w:rFonts w:ascii="Times New Roman" w:hAnsi="Times New Roman" w:cs="Times New Roman"/>
        </w:rPr>
        <w:t xml:space="preserve">Informativna katolička agencija, „Blagoslov prostorija Hrvatskoga katoličkog sveučilišta“, available at </w:t>
      </w:r>
      <w:hyperlink r:id="rId5" w:history="1">
        <w:r w:rsidR="001725EB" w:rsidRPr="002B72A3">
          <w:rPr>
            <w:rStyle w:val="Hyperlink"/>
            <w:rFonts w:ascii="Times New Roman" w:hAnsi="Times New Roman" w:cs="Times New Roman"/>
          </w:rPr>
          <w:t>https://ika.hkm.hr/novosti/blagoslov-prostorija-hrvatskoga-katolickog-sveucilista/</w:t>
        </w:r>
      </w:hyperlink>
      <w:r w:rsidR="001725EB" w:rsidRPr="002B72A3">
        <w:rPr>
          <w:rFonts w:ascii="Times New Roman" w:hAnsi="Times New Roman" w:cs="Times New Roman"/>
        </w:rPr>
        <w:t xml:space="preserve">. </w:t>
      </w:r>
    </w:p>
  </w:endnote>
  <w:endnote w:id="69">
    <w:p w14:paraId="1548800A" w14:textId="77777777" w:rsidR="001066FA" w:rsidRPr="002B72A3" w:rsidRDefault="001066FA" w:rsidP="001066FA">
      <w:pPr>
        <w:pStyle w:val="EndnoteText"/>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Ibid. </w:t>
      </w:r>
    </w:p>
  </w:endnote>
  <w:endnote w:id="70">
    <w:p w14:paraId="6D247B18" w14:textId="77777777" w:rsidR="001066FA" w:rsidRPr="004B66DA" w:rsidRDefault="001066FA" w:rsidP="001725EB">
      <w:pPr>
        <w:pStyle w:val="EndnoteText"/>
        <w:jc w:val="both"/>
        <w:rPr>
          <w:rFonts w:ascii="Times New Roman" w:hAnsi="Times New Roman" w:cs="Times New Roman"/>
        </w:rPr>
      </w:pPr>
      <w:r w:rsidRPr="002B72A3">
        <w:rPr>
          <w:rStyle w:val="EndnoteReference"/>
          <w:rFonts w:ascii="Times New Roman" w:hAnsi="Times New Roman" w:cs="Times New Roman"/>
        </w:rPr>
        <w:endnoteRef/>
      </w:r>
      <w:r w:rsidRPr="002B72A3">
        <w:rPr>
          <w:rFonts w:ascii="Times New Roman" w:hAnsi="Times New Roman" w:cs="Times New Roman"/>
        </w:rPr>
        <w:t xml:space="preserve"> </w:t>
      </w:r>
      <w:r w:rsidRPr="002B72A3">
        <w:rPr>
          <w:rFonts w:ascii="Times New Roman" w:hAnsi="Times New Roman" w:cs="Times New Roman"/>
          <w:lang w:val="en-GB"/>
        </w:rPr>
        <w:t>Siniša Zrinščak, “Zdravstvena politika,”</w:t>
      </w:r>
      <w:r w:rsidRPr="002B72A3">
        <w:rPr>
          <w:rFonts w:ascii="Times New Roman" w:hAnsi="Times New Roman" w:cs="Times New Roman"/>
        </w:rPr>
        <w:t xml:space="preserve"> in Socijalna politika Hrvatske, eds. G. Bežovan, V. Puljiz, Z. Šućur, Z. Babić, I. Dobrotić, T. Matković, S. Zrinščak, 1-53 (Zagreb: Pravni fakultet Sveučilišta u Zagrebu, 2019), 185-187.</w:t>
      </w:r>
    </w:p>
  </w:endnote>
  <w:endnote w:id="71">
    <w:p w14:paraId="4FCA2B11" w14:textId="77091999" w:rsidR="00BB7E42" w:rsidRPr="009126FC" w:rsidRDefault="00BB7E42" w:rsidP="00D9156C">
      <w:pPr>
        <w:pStyle w:val="EndnoteText"/>
        <w:jc w:val="both"/>
        <w:rPr>
          <w:rFonts w:ascii="Times New Roman" w:hAnsi="Times New Roman" w:cs="Times New Roman"/>
          <w:lang w:val="en-GB"/>
        </w:rPr>
      </w:pPr>
      <w:r w:rsidRPr="009126FC">
        <w:rPr>
          <w:rStyle w:val="EndnoteReference"/>
          <w:rFonts w:ascii="Times New Roman" w:hAnsi="Times New Roman" w:cs="Times New Roman"/>
          <w:lang w:val="en-GB"/>
        </w:rPr>
        <w:endnoteRef/>
      </w:r>
      <w:r w:rsidRPr="009126FC">
        <w:rPr>
          <w:rFonts w:ascii="Times New Roman" w:hAnsi="Times New Roman" w:cs="Times New Roman"/>
          <w:lang w:val="en-GB"/>
        </w:rPr>
        <w:t xml:space="preserve"> Jelena Lončar, “Doprinos Caritasa Zagrebačke nadbiskupije u kontekstu karitativne djelatnosti Crkve u Hrvatskoj danas,” </w:t>
      </w:r>
      <w:r w:rsidRPr="009126FC">
        <w:rPr>
          <w:rFonts w:ascii="Times New Roman" w:hAnsi="Times New Roman" w:cs="Times New Roman"/>
          <w:i/>
          <w:lang w:val="en-GB"/>
        </w:rPr>
        <w:t>Bogoslovska smotra</w:t>
      </w:r>
      <w:r w:rsidRPr="009126FC">
        <w:rPr>
          <w:rFonts w:ascii="Times New Roman" w:hAnsi="Times New Roman" w:cs="Times New Roman"/>
          <w:lang w:val="en-GB"/>
        </w:rPr>
        <w:t xml:space="preserve"> 84, no.</w:t>
      </w:r>
      <w:r w:rsidR="00B01A1E" w:rsidRPr="009126FC">
        <w:rPr>
          <w:rFonts w:ascii="Times New Roman" w:hAnsi="Times New Roman" w:cs="Times New Roman"/>
          <w:lang w:val="en-GB"/>
        </w:rPr>
        <w:t xml:space="preserve"> </w:t>
      </w:r>
      <w:r w:rsidRPr="009126FC">
        <w:rPr>
          <w:rFonts w:ascii="Times New Roman" w:hAnsi="Times New Roman" w:cs="Times New Roman"/>
          <w:lang w:val="en-GB"/>
        </w:rPr>
        <w:t>3 (2014): 673 –87.</w:t>
      </w:r>
    </w:p>
  </w:endnote>
  <w:endnote w:id="72">
    <w:p w14:paraId="581F6E9C" w14:textId="3327FB98" w:rsidR="00BB7E42" w:rsidRPr="00D9156C" w:rsidRDefault="00BB7E42" w:rsidP="00D9156C">
      <w:pPr>
        <w:pStyle w:val="EndnoteText"/>
        <w:jc w:val="both"/>
        <w:rPr>
          <w:rFonts w:ascii="Times New Roman" w:hAnsi="Times New Roman" w:cs="Times New Roman"/>
          <w:lang w:val="en-GB"/>
        </w:rPr>
      </w:pPr>
      <w:r w:rsidRPr="009126FC">
        <w:rPr>
          <w:rStyle w:val="EndnoteReference"/>
          <w:rFonts w:ascii="Times New Roman" w:hAnsi="Times New Roman" w:cs="Times New Roman"/>
          <w:lang w:val="en-GB"/>
        </w:rPr>
        <w:endnoteRef/>
      </w:r>
      <w:r w:rsidRPr="009126FC">
        <w:rPr>
          <w:rFonts w:ascii="Times New Roman" w:hAnsi="Times New Roman" w:cs="Times New Roman"/>
          <w:lang w:val="en-GB"/>
        </w:rPr>
        <w:t xml:space="preserve"> Croatian Bureau of Statistics: Education, Social Welfare, 2017</w:t>
      </w:r>
      <w:r w:rsidR="003F1945" w:rsidRPr="009126FC">
        <w:rPr>
          <w:rFonts w:ascii="Times New Roman" w:hAnsi="Times New Roman" w:cs="Times New Roman"/>
          <w:lang w:val="en-GB"/>
        </w:rPr>
        <w:t>,</w:t>
      </w:r>
      <w:r w:rsidRPr="009126FC">
        <w:rPr>
          <w:rFonts w:ascii="Times New Roman" w:hAnsi="Times New Roman" w:cs="Times New Roman"/>
          <w:lang w:val="en-GB"/>
        </w:rPr>
        <w:t xml:space="preserve"> https://www.dzs.hr/</w:t>
      </w:r>
      <w:r w:rsidR="003F1945" w:rsidRPr="009126FC">
        <w:rPr>
          <w:rFonts w:ascii="Times New Roman" w:hAnsi="Times New Roman" w:cs="Times New Roman"/>
          <w:lang w:val="en-GB"/>
        </w:rPr>
        <w:t>.</w:t>
      </w:r>
    </w:p>
  </w:endnote>
  <w:endnote w:id="73">
    <w:p w14:paraId="6199D768" w14:textId="1FEBB72F"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Krunoslav Nikodem, “Religija i crkva. </w:t>
      </w:r>
      <w:r w:rsidRPr="005E6E7B">
        <w:rPr>
          <w:rFonts w:ascii="Times New Roman" w:hAnsi="Times New Roman" w:cs="Times New Roman"/>
          <w:lang w:val="es-419"/>
        </w:rPr>
        <w:t xml:space="preserve">Pitanje institucionalne religioznosti u suvremenom hrvatskom društvu,” </w:t>
      </w:r>
      <w:r w:rsidRPr="005E6E7B">
        <w:rPr>
          <w:rFonts w:ascii="Times New Roman" w:hAnsi="Times New Roman" w:cs="Times New Roman"/>
          <w:i/>
          <w:lang w:val="es-419"/>
        </w:rPr>
        <w:t>Socijalna ekologija</w:t>
      </w:r>
      <w:r w:rsidRPr="005E6E7B">
        <w:rPr>
          <w:rFonts w:ascii="Times New Roman" w:hAnsi="Times New Roman" w:cs="Times New Roman"/>
          <w:lang w:val="es-419"/>
        </w:rPr>
        <w:t xml:space="preserve"> 20, no. 1 (2011): 5</w:t>
      </w:r>
      <w:r w:rsidR="00B01A1E" w:rsidRPr="005E6E7B">
        <w:rPr>
          <w:rFonts w:ascii="Times New Roman" w:hAnsi="Times New Roman" w:cs="Times New Roman"/>
          <w:sz w:val="24"/>
          <w:szCs w:val="24"/>
          <w:lang w:val="es-419"/>
        </w:rPr>
        <w:t>–</w:t>
      </w:r>
      <w:r w:rsidRPr="005E6E7B">
        <w:rPr>
          <w:rFonts w:ascii="Times New Roman" w:hAnsi="Times New Roman" w:cs="Times New Roman"/>
          <w:lang w:val="es-419"/>
        </w:rPr>
        <w:t>30.</w:t>
      </w:r>
    </w:p>
  </w:endnote>
  <w:endnote w:id="74">
    <w:p w14:paraId="37905487" w14:textId="30DF4C0F" w:rsidR="00BB7E42" w:rsidRPr="005E6E7B" w:rsidRDefault="00BB7E42" w:rsidP="00D9156C">
      <w:pPr>
        <w:pStyle w:val="EndnoteText"/>
        <w:jc w:val="both"/>
        <w:rPr>
          <w:rFonts w:ascii="Times New Roman" w:hAnsi="Times New Roman" w:cs="Times New Roman"/>
          <w:lang w:val="es-419"/>
        </w:rPr>
      </w:pPr>
      <w:r w:rsidRPr="00D9156C">
        <w:rPr>
          <w:rStyle w:val="EndnoteReference"/>
          <w:rFonts w:ascii="Times New Roman" w:hAnsi="Times New Roman" w:cs="Times New Roman"/>
          <w:lang w:val="en-GB"/>
        </w:rPr>
        <w:endnoteRef/>
      </w:r>
      <w:r w:rsidRPr="005E6E7B">
        <w:rPr>
          <w:rFonts w:ascii="Times New Roman" w:hAnsi="Times New Roman" w:cs="Times New Roman"/>
          <w:lang w:val="es-419"/>
        </w:rPr>
        <w:t xml:space="preserve"> Nikodem and Zrinščak, “Između distancirane crkvenosti i intenzivne osobne religioznosti</w:t>
      </w:r>
      <w:r w:rsidR="00B01A1E" w:rsidRPr="005E6E7B">
        <w:rPr>
          <w:rFonts w:ascii="Times New Roman" w:hAnsi="Times New Roman" w:cs="Times New Roman"/>
          <w:lang w:val="es-419"/>
        </w:rPr>
        <w:t>.</w:t>
      </w:r>
      <w:r w:rsidRPr="005E6E7B">
        <w:rPr>
          <w:rFonts w:ascii="Times New Roman" w:hAnsi="Times New Roman" w:cs="Times New Roman"/>
          <w:lang w:val="es-419"/>
        </w:rPr>
        <w:t>”</w:t>
      </w:r>
    </w:p>
  </w:endnote>
  <w:endnote w:id="75">
    <w:p w14:paraId="2EE67C33" w14:textId="6C09DD74" w:rsidR="00BB7E42" w:rsidRPr="00D9156C" w:rsidRDefault="00BB7E42" w:rsidP="00093DA5">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Branko Ančić,“What </w:t>
      </w:r>
      <w:r w:rsidR="00B01A1E" w:rsidRPr="00D9156C">
        <w:rPr>
          <w:rFonts w:ascii="Times New Roman" w:hAnsi="Times New Roman" w:cs="Times New Roman"/>
          <w:lang w:val="en-GB"/>
        </w:rPr>
        <w:t>Do We Want From Religion</w:t>
      </w:r>
      <w:r w:rsidRPr="00D9156C">
        <w:rPr>
          <w:rFonts w:ascii="Times New Roman" w:hAnsi="Times New Roman" w:cs="Times New Roman"/>
          <w:lang w:val="en-GB"/>
        </w:rPr>
        <w:t xml:space="preserve">? Religiosity and Social Expectations in Central and Eastern Europe,” in </w:t>
      </w:r>
      <w:r w:rsidRPr="00D9156C">
        <w:rPr>
          <w:rFonts w:ascii="Times New Roman" w:hAnsi="Times New Roman" w:cs="Times New Roman"/>
          <w:i/>
          <w:lang w:val="en-GB"/>
        </w:rPr>
        <w:t>Spaces and Borders. Current Research on Religion in Central and Eastern Europe</w:t>
      </w:r>
      <w:r w:rsidRPr="00D9156C">
        <w:rPr>
          <w:rFonts w:ascii="Times New Roman" w:hAnsi="Times New Roman" w:cs="Times New Roman"/>
          <w:lang w:val="en-GB"/>
        </w:rPr>
        <w:t>, ed. András Máté-Tóth and Cosima Rughinis (Berlin</w:t>
      </w:r>
      <w:r w:rsidR="003F1945">
        <w:rPr>
          <w:rFonts w:ascii="Times New Roman" w:hAnsi="Times New Roman" w:cs="Times New Roman"/>
          <w:lang w:val="en-GB"/>
        </w:rPr>
        <w:t xml:space="preserve">; </w:t>
      </w:r>
      <w:r w:rsidRPr="00D9156C">
        <w:rPr>
          <w:rFonts w:ascii="Times New Roman" w:hAnsi="Times New Roman" w:cs="Times New Roman"/>
          <w:lang w:val="en-GB"/>
        </w:rPr>
        <w:t>Boston: Walter de Gruyter, 2011)</w:t>
      </w:r>
      <w:r w:rsidR="003F1945">
        <w:rPr>
          <w:rFonts w:ascii="Times New Roman" w:hAnsi="Times New Roman" w:cs="Times New Roman"/>
          <w:lang w:val="en-GB"/>
        </w:rPr>
        <w:t>,</w:t>
      </w:r>
      <w:r w:rsidR="003F1945" w:rsidRPr="00D9156C">
        <w:rPr>
          <w:rFonts w:ascii="Times New Roman" w:hAnsi="Times New Roman" w:cs="Times New Roman"/>
          <w:lang w:val="en-GB"/>
        </w:rPr>
        <w:t xml:space="preserve"> 151</w:t>
      </w:r>
      <w:r w:rsidR="003F1945">
        <w:rPr>
          <w:rFonts w:ascii="Times New Roman" w:hAnsi="Times New Roman" w:cs="Times New Roman"/>
          <w:sz w:val="24"/>
          <w:szCs w:val="24"/>
          <w:lang w:val="en-GB"/>
        </w:rPr>
        <w:t>–</w:t>
      </w:r>
      <w:r w:rsidR="003F1945" w:rsidRPr="00D9156C">
        <w:rPr>
          <w:rFonts w:ascii="Times New Roman" w:hAnsi="Times New Roman" w:cs="Times New Roman"/>
          <w:lang w:val="en-GB"/>
        </w:rPr>
        <w:t>67</w:t>
      </w:r>
      <w:r w:rsidRPr="00D9156C">
        <w:rPr>
          <w:rFonts w:ascii="Times New Roman" w:hAnsi="Times New Roman" w:cs="Times New Roman"/>
          <w:lang w:val="en-GB"/>
        </w:rPr>
        <w:t>.</w:t>
      </w:r>
    </w:p>
  </w:endnote>
  <w:endnote w:id="76">
    <w:p w14:paraId="4B86F5FC" w14:textId="2905C5AB" w:rsidR="00BB7E42" w:rsidRPr="00D9156C" w:rsidRDefault="00BB7E42" w:rsidP="00D9156C">
      <w:pPr>
        <w:pStyle w:val="EndnoteText"/>
        <w:jc w:val="both"/>
        <w:rPr>
          <w:rFonts w:ascii="Times New Roman" w:hAnsi="Times New Roman" w:cs="Times New Roman"/>
          <w:lang w:val="en-GB"/>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Andras Mate-Toth and Pavel Mikluščak, Nije kao med i mlijeko: </w:t>
      </w:r>
      <w:r w:rsidRPr="00D9156C">
        <w:rPr>
          <w:rFonts w:ascii="Times New Roman" w:hAnsi="Times New Roman" w:cs="Times New Roman"/>
          <w:i/>
          <w:lang w:val="en-GB"/>
        </w:rPr>
        <w:t>Bog nakon komunizma</w:t>
      </w:r>
      <w:r w:rsidRPr="00D9156C">
        <w:rPr>
          <w:rFonts w:ascii="Times New Roman" w:hAnsi="Times New Roman" w:cs="Times New Roman"/>
          <w:lang w:val="en-GB"/>
        </w:rPr>
        <w:t xml:space="preserve"> (Zagreb: Kršćanska sadašnjost, 2001).</w:t>
      </w:r>
    </w:p>
  </w:endnote>
  <w:endnote w:id="77">
    <w:p w14:paraId="417C3840" w14:textId="371E10CC" w:rsidR="00BB7E42" w:rsidRPr="000B7FA7" w:rsidRDefault="00BB7E42" w:rsidP="001725EB">
      <w:pPr>
        <w:pStyle w:val="EndnoteText"/>
        <w:jc w:val="both"/>
        <w:rPr>
          <w:rFonts w:ascii="Times New Roman" w:hAnsi="Times New Roman" w:cs="Times New Roman"/>
        </w:rPr>
      </w:pPr>
      <w:r w:rsidRPr="00D9156C">
        <w:rPr>
          <w:rStyle w:val="EndnoteReference"/>
          <w:rFonts w:ascii="Times New Roman" w:hAnsi="Times New Roman" w:cs="Times New Roman"/>
          <w:lang w:val="en-GB"/>
        </w:rPr>
        <w:endnoteRef/>
      </w:r>
      <w:r w:rsidRPr="00D9156C">
        <w:rPr>
          <w:rFonts w:ascii="Times New Roman" w:hAnsi="Times New Roman" w:cs="Times New Roman"/>
          <w:lang w:val="en-GB"/>
        </w:rPr>
        <w:t xml:space="preserve"> Grace Davie, </w:t>
      </w:r>
      <w:r w:rsidRPr="00D9156C">
        <w:rPr>
          <w:rFonts w:ascii="Times New Roman" w:hAnsi="Times New Roman" w:cs="Times New Roman"/>
          <w:i/>
          <w:lang w:val="en-GB"/>
        </w:rPr>
        <w:t>Religion in Modern Europe: A Memory Mutates</w:t>
      </w:r>
      <w:r w:rsidRPr="00D9156C">
        <w:rPr>
          <w:rFonts w:ascii="Times New Roman" w:hAnsi="Times New Roman" w:cs="Times New Roman"/>
          <w:lang w:val="en-GB"/>
        </w:rPr>
        <w:t xml:space="preserve"> (Oxford</w:t>
      </w:r>
      <w:r w:rsidR="00DA6817">
        <w:rPr>
          <w:rFonts w:ascii="Times New Roman" w:hAnsi="Times New Roman" w:cs="Times New Roman"/>
          <w:lang w:val="en-GB"/>
        </w:rPr>
        <w:t>, UK</w:t>
      </w:r>
      <w:r w:rsidRPr="00D9156C">
        <w:rPr>
          <w:rFonts w:ascii="Times New Roman" w:hAnsi="Times New Roman" w:cs="Times New Roman"/>
          <w:lang w:val="en-GB"/>
        </w:rPr>
        <w:t>: Oxford University Press, 2000).</w:t>
      </w:r>
    </w:p>
  </w:endnote>
  <w:endnote w:id="78">
    <w:p w14:paraId="4E4DF149" w14:textId="22E22795" w:rsidR="00BB7E42" w:rsidRPr="0077664E" w:rsidRDefault="00BB7E42" w:rsidP="001725EB">
      <w:pPr>
        <w:pStyle w:val="EndnoteText"/>
        <w:jc w:val="both"/>
        <w:rPr>
          <w:rFonts w:ascii="Times New Roman" w:hAnsi="Times New Roman" w:cs="Times New Roman"/>
        </w:rPr>
      </w:pPr>
      <w:r w:rsidRPr="0077664E">
        <w:rPr>
          <w:rStyle w:val="EndnoteReference"/>
          <w:rFonts w:ascii="Times New Roman" w:hAnsi="Times New Roman" w:cs="Times New Roman"/>
        </w:rPr>
        <w:endnoteRef/>
      </w:r>
      <w:r w:rsidRPr="0077664E">
        <w:rPr>
          <w:rFonts w:ascii="Times New Roman" w:hAnsi="Times New Roman" w:cs="Times New Roman"/>
        </w:rPr>
        <w:t xml:space="preserve"> </w:t>
      </w:r>
      <w:r>
        <w:rPr>
          <w:rFonts w:ascii="Times New Roman" w:hAnsi="Times New Roman" w:cs="Times New Roman"/>
        </w:rPr>
        <w:t xml:space="preserve">Steve </w:t>
      </w:r>
      <w:r w:rsidRPr="0077664E">
        <w:rPr>
          <w:rFonts w:ascii="Times New Roman" w:hAnsi="Times New Roman" w:cs="Times New Roman"/>
        </w:rPr>
        <w:t xml:space="preserve">Bruce, </w:t>
      </w:r>
      <w:r w:rsidRPr="0077664E">
        <w:rPr>
          <w:rFonts w:ascii="Times New Roman" w:hAnsi="Times New Roman" w:cs="Times New Roman"/>
          <w:i/>
        </w:rPr>
        <w:t xml:space="preserve">Secularization. In </w:t>
      </w:r>
      <w:r w:rsidR="00B01A1E">
        <w:rPr>
          <w:rFonts w:ascii="Times New Roman" w:hAnsi="Times New Roman" w:cs="Times New Roman"/>
          <w:i/>
        </w:rPr>
        <w:t>D</w:t>
      </w:r>
      <w:r w:rsidR="00B01A1E" w:rsidRPr="0077664E">
        <w:rPr>
          <w:rFonts w:ascii="Times New Roman" w:hAnsi="Times New Roman" w:cs="Times New Roman"/>
          <w:i/>
        </w:rPr>
        <w:t xml:space="preserve">efence </w:t>
      </w:r>
      <w:r w:rsidRPr="0077664E">
        <w:rPr>
          <w:rFonts w:ascii="Times New Roman" w:hAnsi="Times New Roman" w:cs="Times New Roman"/>
          <w:i/>
        </w:rPr>
        <w:t xml:space="preserve">of an </w:t>
      </w:r>
      <w:r w:rsidR="00B01A1E">
        <w:rPr>
          <w:rFonts w:ascii="Times New Roman" w:hAnsi="Times New Roman" w:cs="Times New Roman"/>
          <w:i/>
        </w:rPr>
        <w:t>U</w:t>
      </w:r>
      <w:r w:rsidR="00B01A1E" w:rsidRPr="0077664E">
        <w:rPr>
          <w:rFonts w:ascii="Times New Roman" w:hAnsi="Times New Roman" w:cs="Times New Roman"/>
          <w:i/>
        </w:rPr>
        <w:t xml:space="preserve">nfashionable </w:t>
      </w:r>
      <w:r w:rsidR="00B01A1E">
        <w:rPr>
          <w:rFonts w:ascii="Times New Roman" w:hAnsi="Times New Roman" w:cs="Times New Roman"/>
          <w:i/>
        </w:rPr>
        <w:t>T</w:t>
      </w:r>
      <w:r w:rsidR="00B01A1E" w:rsidRPr="0077664E">
        <w:rPr>
          <w:rFonts w:ascii="Times New Roman" w:hAnsi="Times New Roman" w:cs="Times New Roman"/>
          <w:i/>
        </w:rPr>
        <w:t>heory</w:t>
      </w:r>
      <w:r w:rsidR="00B01A1E" w:rsidRPr="0077664E">
        <w:rPr>
          <w:rFonts w:ascii="Times New Roman" w:hAnsi="Times New Roman" w:cs="Times New Roman"/>
        </w:rPr>
        <w:t xml:space="preserve"> </w:t>
      </w:r>
      <w:r>
        <w:rPr>
          <w:rFonts w:ascii="Times New Roman" w:hAnsi="Times New Roman" w:cs="Times New Roman"/>
        </w:rPr>
        <w:t>(</w:t>
      </w:r>
      <w:r w:rsidRPr="0077664E">
        <w:rPr>
          <w:rFonts w:ascii="Times New Roman" w:hAnsi="Times New Roman" w:cs="Times New Roman"/>
        </w:rPr>
        <w:t>Oxford</w:t>
      </w:r>
      <w:r w:rsidR="00DA6817">
        <w:rPr>
          <w:rFonts w:ascii="Times New Roman" w:hAnsi="Times New Roman" w:cs="Times New Roman"/>
        </w:rPr>
        <w:t>, UK</w:t>
      </w:r>
      <w:r w:rsidRPr="0077664E">
        <w:rPr>
          <w:rFonts w:ascii="Times New Roman" w:hAnsi="Times New Roman" w:cs="Times New Roman"/>
        </w:rPr>
        <w:t>: Oxford University Press</w:t>
      </w:r>
      <w:r>
        <w:rPr>
          <w:rFonts w:ascii="Times New Roman" w:hAnsi="Times New Roman" w:cs="Times New Roman"/>
        </w:rPr>
        <w:t xml:space="preserve">, 2011); Grace </w:t>
      </w:r>
      <w:r w:rsidRPr="0077664E">
        <w:rPr>
          <w:rFonts w:ascii="Times New Roman" w:hAnsi="Times New Roman" w:cs="Times New Roman"/>
        </w:rPr>
        <w:t xml:space="preserve">Davie, </w:t>
      </w:r>
      <w:r w:rsidRPr="0077664E">
        <w:rPr>
          <w:rFonts w:ascii="Times New Roman" w:hAnsi="Times New Roman" w:cs="Times New Roman"/>
          <w:i/>
        </w:rPr>
        <w:t>Religion in Britain: A Consistent Paradox</w:t>
      </w:r>
      <w:r w:rsidRPr="0077664E">
        <w:rPr>
          <w:rFonts w:ascii="Times New Roman" w:hAnsi="Times New Roman" w:cs="Times New Roman"/>
        </w:rPr>
        <w:t xml:space="preserve"> </w:t>
      </w:r>
      <w:r>
        <w:rPr>
          <w:rFonts w:ascii="Times New Roman" w:hAnsi="Times New Roman" w:cs="Times New Roman"/>
        </w:rPr>
        <w:t>(</w:t>
      </w:r>
      <w:r w:rsidRPr="0077664E">
        <w:rPr>
          <w:rFonts w:ascii="Times New Roman" w:hAnsi="Times New Roman" w:cs="Times New Roman"/>
        </w:rPr>
        <w:t>West Sussex</w:t>
      </w:r>
      <w:r w:rsidR="00DA6817">
        <w:rPr>
          <w:rFonts w:ascii="Times New Roman" w:hAnsi="Times New Roman" w:cs="Times New Roman"/>
        </w:rPr>
        <w:t>, UK</w:t>
      </w:r>
      <w:r w:rsidRPr="0077664E">
        <w:rPr>
          <w:rFonts w:ascii="Times New Roman" w:hAnsi="Times New Roman" w:cs="Times New Roman"/>
        </w:rPr>
        <w:t>:</w:t>
      </w:r>
      <w:r>
        <w:rPr>
          <w:rFonts w:ascii="Times New Roman" w:hAnsi="Times New Roman" w:cs="Times New Roman"/>
        </w:rPr>
        <w:t xml:space="preserve"> </w:t>
      </w:r>
      <w:r w:rsidRPr="0077664E">
        <w:rPr>
          <w:rFonts w:ascii="Times New Roman" w:hAnsi="Times New Roman" w:cs="Times New Roman"/>
        </w:rPr>
        <w:t>Wiley-Blackwell</w:t>
      </w:r>
      <w:r>
        <w:rPr>
          <w:rFonts w:ascii="Times New Roman" w:hAnsi="Times New Roman" w:cs="Times New Roman"/>
        </w:rPr>
        <w:t xml:space="preserve">, 2015); Silvio </w:t>
      </w:r>
      <w:r w:rsidRPr="00024A0D">
        <w:rPr>
          <w:rFonts w:ascii="Times New Roman" w:hAnsi="Times New Roman" w:cs="Times New Roman"/>
        </w:rPr>
        <w:t>Ferrari</w:t>
      </w:r>
      <w:r>
        <w:rPr>
          <w:rFonts w:ascii="Times New Roman" w:hAnsi="Times New Roman" w:cs="Times New Roman"/>
        </w:rPr>
        <w:t xml:space="preserve"> and</w:t>
      </w:r>
      <w:r w:rsidRPr="00024A0D">
        <w:rPr>
          <w:rFonts w:ascii="Times New Roman" w:hAnsi="Times New Roman" w:cs="Times New Roman"/>
        </w:rPr>
        <w:t xml:space="preserve"> Sabrina Pastorelli</w:t>
      </w:r>
      <w:r>
        <w:rPr>
          <w:rFonts w:ascii="Times New Roman" w:hAnsi="Times New Roman" w:cs="Times New Roman"/>
        </w:rPr>
        <w:t>,</w:t>
      </w:r>
      <w:r w:rsidRPr="00024A0D">
        <w:rPr>
          <w:rFonts w:ascii="Times New Roman" w:hAnsi="Times New Roman" w:cs="Times New Roman"/>
        </w:rPr>
        <w:t xml:space="preserve"> eds.</w:t>
      </w:r>
      <w:r>
        <w:rPr>
          <w:rFonts w:ascii="Times New Roman" w:hAnsi="Times New Roman" w:cs="Times New Roman"/>
        </w:rPr>
        <w:t>,</w:t>
      </w:r>
      <w:r w:rsidRPr="00024A0D">
        <w:rPr>
          <w:rFonts w:ascii="Times New Roman" w:hAnsi="Times New Roman" w:cs="Times New Roman"/>
        </w:rPr>
        <w:t xml:space="preserve"> </w:t>
      </w:r>
      <w:r w:rsidRPr="00024A0D">
        <w:rPr>
          <w:rFonts w:ascii="Times New Roman" w:hAnsi="Times New Roman" w:cs="Times New Roman"/>
          <w:i/>
        </w:rPr>
        <w:t>Religion in Public Spaces. A European Perspective</w:t>
      </w:r>
      <w:r w:rsidRPr="00024A0D">
        <w:rPr>
          <w:rFonts w:ascii="Times New Roman" w:hAnsi="Times New Roman" w:cs="Times New Roman"/>
        </w:rPr>
        <w:t xml:space="preserve"> </w:t>
      </w:r>
      <w:r>
        <w:rPr>
          <w:rFonts w:ascii="Times New Roman" w:hAnsi="Times New Roman" w:cs="Times New Roman"/>
        </w:rPr>
        <w:t>(</w:t>
      </w:r>
      <w:r w:rsidRPr="00024A0D">
        <w:rPr>
          <w:rFonts w:ascii="Times New Roman" w:hAnsi="Times New Roman" w:cs="Times New Roman"/>
        </w:rPr>
        <w:t>Aldershot: Ashgate</w:t>
      </w:r>
      <w:r>
        <w:rPr>
          <w:rFonts w:ascii="Times New Roman" w:hAnsi="Times New Roman" w:cs="Times New Roman"/>
        </w:rPr>
        <w:t xml:space="preserve">, 2012); </w:t>
      </w:r>
      <w:bookmarkStart w:id="9" w:name="_Hlk19704974"/>
      <w:r>
        <w:rPr>
          <w:rFonts w:ascii="Times New Roman" w:hAnsi="Times New Roman" w:cs="Times New Roman"/>
        </w:rPr>
        <w:t>Inger Furseth, ed.,</w:t>
      </w:r>
      <w:r w:rsidRPr="00362896">
        <w:t xml:space="preserve"> </w:t>
      </w:r>
      <w:r w:rsidRPr="00362896">
        <w:rPr>
          <w:rFonts w:ascii="Times New Roman" w:hAnsi="Times New Roman" w:cs="Times New Roman"/>
          <w:i/>
        </w:rPr>
        <w:t>Religious Complexity in the Public Sphere</w:t>
      </w:r>
      <w:r>
        <w:rPr>
          <w:rFonts w:ascii="Times New Roman" w:hAnsi="Times New Roman" w:cs="Times New Roman"/>
        </w:rPr>
        <w:t xml:space="preserve"> </w:t>
      </w:r>
      <w:r w:rsidRPr="00362896">
        <w:rPr>
          <w:rFonts w:ascii="Times New Roman" w:hAnsi="Times New Roman" w:cs="Times New Roman"/>
        </w:rPr>
        <w:t>(New York: Palgrave, 201</w:t>
      </w:r>
      <w:r>
        <w:rPr>
          <w:rFonts w:ascii="Times New Roman" w:hAnsi="Times New Roman" w:cs="Times New Roman"/>
        </w:rPr>
        <w:t>8</w:t>
      </w:r>
      <w:r w:rsidRPr="00362896">
        <w:rPr>
          <w:rFonts w:ascii="Times New Roman" w:hAnsi="Times New Roman" w:cs="Times New Roman"/>
        </w:rPr>
        <w:t>)</w:t>
      </w:r>
      <w:r>
        <w:rPr>
          <w:rFonts w:ascii="Times New Roman" w:hAnsi="Times New Roman" w:cs="Times New Roman"/>
        </w:rPr>
        <w:t xml:space="preserve">; Slavica Jakelić, </w:t>
      </w:r>
      <w:r w:rsidRPr="00024A0D">
        <w:rPr>
          <w:rFonts w:ascii="Times New Roman" w:hAnsi="Times New Roman" w:cs="Times New Roman"/>
          <w:i/>
        </w:rPr>
        <w:t>Collectivistic Religions: Religion, Choice, and Identity in Late Modernity</w:t>
      </w:r>
      <w:r>
        <w:rPr>
          <w:rFonts w:ascii="Times New Roman" w:hAnsi="Times New Roman" w:cs="Times New Roman"/>
        </w:rPr>
        <w:t xml:space="preserve"> (</w:t>
      </w:r>
      <w:r w:rsidRPr="00024A0D">
        <w:rPr>
          <w:rFonts w:ascii="Times New Roman" w:hAnsi="Times New Roman" w:cs="Times New Roman"/>
        </w:rPr>
        <w:t>Burlington: Ashgate</w:t>
      </w:r>
      <w:r>
        <w:rPr>
          <w:rFonts w:ascii="Times New Roman" w:hAnsi="Times New Roman" w:cs="Times New Roman"/>
        </w:rPr>
        <w:t>, 2010)</w:t>
      </w:r>
      <w:bookmarkEnd w:id="9"/>
      <w:r>
        <w:rPr>
          <w:rFonts w:ascii="Times New Roman" w:hAnsi="Times New Roman" w:cs="Times New Roman"/>
        </w:rPr>
        <w:t xml:space="preserve">; Gert </w:t>
      </w:r>
      <w:r w:rsidRPr="004C4C44">
        <w:rPr>
          <w:rFonts w:ascii="Times New Roman" w:hAnsi="Times New Roman" w:cs="Times New Roman"/>
        </w:rPr>
        <w:t>Pickel, “Contextual secularization. Theoretical thoughts and empirical implications</w:t>
      </w:r>
      <w:r>
        <w:rPr>
          <w:rFonts w:ascii="Times New Roman" w:hAnsi="Times New Roman" w:cs="Times New Roman"/>
        </w:rPr>
        <w:t>,</w:t>
      </w:r>
      <w:r w:rsidRPr="004C4C44">
        <w:t xml:space="preserve"> </w:t>
      </w:r>
      <w:r w:rsidRPr="004C4C44">
        <w:rPr>
          <w:rFonts w:ascii="Times New Roman" w:hAnsi="Times New Roman" w:cs="Times New Roman"/>
        </w:rPr>
        <w:t xml:space="preserve">” </w:t>
      </w:r>
      <w:r w:rsidRPr="004C4C44">
        <w:rPr>
          <w:rFonts w:ascii="Times New Roman" w:hAnsi="Times New Roman" w:cs="Times New Roman"/>
          <w:i/>
        </w:rPr>
        <w:t>Religion and Society in Central and Eastern Europe</w:t>
      </w:r>
      <w:r w:rsidRPr="004C4C44">
        <w:rPr>
          <w:rFonts w:ascii="Times New Roman" w:hAnsi="Times New Roman" w:cs="Times New Roman"/>
        </w:rPr>
        <w:t xml:space="preserve"> 4</w:t>
      </w:r>
      <w:r>
        <w:rPr>
          <w:rFonts w:ascii="Times New Roman" w:hAnsi="Times New Roman" w:cs="Times New Roman"/>
        </w:rPr>
        <w:t xml:space="preserve">, no. </w:t>
      </w:r>
      <w:r w:rsidRPr="004C4C44">
        <w:rPr>
          <w:rFonts w:ascii="Times New Roman" w:hAnsi="Times New Roman" w:cs="Times New Roman"/>
        </w:rPr>
        <w:t>1</w:t>
      </w:r>
      <w:r>
        <w:rPr>
          <w:rFonts w:ascii="Times New Roman" w:hAnsi="Times New Roman" w:cs="Times New Roman"/>
        </w:rPr>
        <w:t xml:space="preserve"> (2011): </w:t>
      </w:r>
      <w:r w:rsidRPr="004C4C44">
        <w:rPr>
          <w:rFonts w:ascii="Times New Roman" w:hAnsi="Times New Roman" w:cs="Times New Roman"/>
        </w:rPr>
        <w:t>3–20</w:t>
      </w:r>
      <w:r>
        <w:rPr>
          <w:rFonts w:ascii="Times New Roman" w:hAnsi="Times New Roman" w:cs="Times New Roman"/>
        </w:rPr>
        <w:t>;</w:t>
      </w:r>
      <w:r w:rsidRPr="004C4C44">
        <w:rPr>
          <w:rFonts w:ascii="Times New Roman" w:hAnsi="Times New Roman" w:cs="Times New Roman"/>
        </w:rPr>
        <w:t xml:space="preserve"> </w:t>
      </w:r>
      <w:r>
        <w:rPr>
          <w:rFonts w:ascii="Times New Roman" w:hAnsi="Times New Roman" w:cs="Times New Roman"/>
        </w:rPr>
        <w:t xml:space="preserve">Detlef </w:t>
      </w:r>
      <w:r w:rsidRPr="00024A0D">
        <w:rPr>
          <w:rFonts w:ascii="Times New Roman" w:hAnsi="Times New Roman" w:cs="Times New Roman"/>
        </w:rPr>
        <w:t>Pollack, “Modifications in the religious field in Central and Eastern Europe</w:t>
      </w:r>
      <w:r>
        <w:rPr>
          <w:rFonts w:ascii="Times New Roman" w:hAnsi="Times New Roman" w:cs="Times New Roman"/>
        </w:rPr>
        <w:t>,</w:t>
      </w:r>
      <w:r w:rsidRPr="00024A0D">
        <w:rPr>
          <w:rFonts w:ascii="Times New Roman" w:hAnsi="Times New Roman" w:cs="Times New Roman"/>
        </w:rPr>
        <w:t xml:space="preserve">” </w:t>
      </w:r>
      <w:r w:rsidRPr="00024A0D">
        <w:rPr>
          <w:rFonts w:ascii="Times New Roman" w:hAnsi="Times New Roman" w:cs="Times New Roman"/>
          <w:i/>
        </w:rPr>
        <w:t>European Societies</w:t>
      </w:r>
      <w:r>
        <w:rPr>
          <w:rFonts w:ascii="Times New Roman" w:hAnsi="Times New Roman" w:cs="Times New Roman"/>
        </w:rPr>
        <w:t xml:space="preserve"> </w:t>
      </w:r>
      <w:r w:rsidRPr="00024A0D">
        <w:rPr>
          <w:rFonts w:ascii="Times New Roman" w:hAnsi="Times New Roman" w:cs="Times New Roman"/>
        </w:rPr>
        <w:t>3</w:t>
      </w:r>
      <w:r>
        <w:rPr>
          <w:rFonts w:ascii="Times New Roman" w:hAnsi="Times New Roman" w:cs="Times New Roman"/>
        </w:rPr>
        <w:t xml:space="preserve">, no. </w:t>
      </w:r>
      <w:r w:rsidRPr="00024A0D">
        <w:rPr>
          <w:rFonts w:ascii="Times New Roman" w:hAnsi="Times New Roman" w:cs="Times New Roman"/>
        </w:rPr>
        <w:t>2</w:t>
      </w:r>
      <w:r>
        <w:rPr>
          <w:rFonts w:ascii="Times New Roman" w:hAnsi="Times New Roman" w:cs="Times New Roman"/>
        </w:rPr>
        <w:t xml:space="preserve"> (2001):</w:t>
      </w:r>
      <w:r w:rsidRPr="00024A0D">
        <w:rPr>
          <w:rFonts w:ascii="Times New Roman" w:hAnsi="Times New Roman" w:cs="Times New Roman"/>
        </w:rPr>
        <w:t xml:space="preserve"> 135–165</w:t>
      </w:r>
      <w:r>
        <w:rPr>
          <w:rFonts w:ascii="Times New Roman" w:hAnsi="Times New Roman" w:cs="Times New Roman"/>
        </w:rPr>
        <w:t xml:space="preserve">; Detlef </w:t>
      </w:r>
      <w:r w:rsidRPr="00024A0D">
        <w:rPr>
          <w:rFonts w:ascii="Times New Roman" w:hAnsi="Times New Roman" w:cs="Times New Roman"/>
        </w:rPr>
        <w:t>Pollack</w:t>
      </w:r>
      <w:r>
        <w:rPr>
          <w:rFonts w:ascii="Times New Roman" w:hAnsi="Times New Roman" w:cs="Times New Roman"/>
        </w:rPr>
        <w:t xml:space="preserve"> and Gergely</w:t>
      </w:r>
      <w:r w:rsidRPr="00024A0D">
        <w:rPr>
          <w:rFonts w:ascii="Times New Roman" w:hAnsi="Times New Roman" w:cs="Times New Roman"/>
        </w:rPr>
        <w:t xml:space="preserve"> Rosta, </w:t>
      </w:r>
      <w:r w:rsidRPr="00024A0D">
        <w:rPr>
          <w:rFonts w:ascii="Times New Roman" w:hAnsi="Times New Roman" w:cs="Times New Roman"/>
          <w:i/>
        </w:rPr>
        <w:t>Religion and modernity. An international</w:t>
      </w:r>
      <w:r>
        <w:rPr>
          <w:rFonts w:ascii="Times New Roman" w:hAnsi="Times New Roman" w:cs="Times New Roman"/>
          <w:i/>
        </w:rPr>
        <w:t xml:space="preserve"> </w:t>
      </w:r>
      <w:r w:rsidRPr="00024A0D">
        <w:rPr>
          <w:rFonts w:ascii="Times New Roman" w:hAnsi="Times New Roman" w:cs="Times New Roman"/>
          <w:i/>
        </w:rPr>
        <w:t>comparison</w:t>
      </w:r>
      <w:r w:rsidRPr="00024A0D">
        <w:rPr>
          <w:rFonts w:ascii="Times New Roman" w:hAnsi="Times New Roman" w:cs="Times New Roman"/>
        </w:rPr>
        <w:t xml:space="preserve"> </w:t>
      </w:r>
      <w:r>
        <w:rPr>
          <w:rFonts w:ascii="Times New Roman" w:hAnsi="Times New Roman" w:cs="Times New Roman"/>
        </w:rPr>
        <w:t>(</w:t>
      </w:r>
      <w:r w:rsidRPr="00024A0D">
        <w:rPr>
          <w:rFonts w:ascii="Times New Roman" w:hAnsi="Times New Roman" w:cs="Times New Roman"/>
        </w:rPr>
        <w:t>Oxford: Oxford University Press</w:t>
      </w:r>
      <w:r>
        <w:rPr>
          <w:rFonts w:ascii="Times New Roman" w:hAnsi="Times New Roman" w:cs="Times New Roman"/>
        </w:rPr>
        <w:t xml:space="preserve">, 2017); Jörg </w:t>
      </w:r>
      <w:r w:rsidRPr="00024A0D">
        <w:rPr>
          <w:rFonts w:ascii="Times New Roman" w:hAnsi="Times New Roman" w:cs="Times New Roman"/>
        </w:rPr>
        <w:t xml:space="preserve">Stolz, </w:t>
      </w:r>
      <w:r>
        <w:rPr>
          <w:rFonts w:ascii="Times New Roman" w:hAnsi="Times New Roman" w:cs="Times New Roman"/>
        </w:rPr>
        <w:t xml:space="preserve">Judith </w:t>
      </w:r>
      <w:r w:rsidRPr="00024A0D">
        <w:rPr>
          <w:rFonts w:ascii="Times New Roman" w:hAnsi="Times New Roman" w:cs="Times New Roman"/>
        </w:rPr>
        <w:t xml:space="preserve">Könemann, </w:t>
      </w:r>
      <w:r>
        <w:rPr>
          <w:rFonts w:ascii="Times New Roman" w:hAnsi="Times New Roman" w:cs="Times New Roman"/>
        </w:rPr>
        <w:t>Mallorie</w:t>
      </w:r>
      <w:r w:rsidRPr="00024A0D">
        <w:rPr>
          <w:rFonts w:ascii="Times New Roman" w:hAnsi="Times New Roman" w:cs="Times New Roman"/>
        </w:rPr>
        <w:t xml:space="preserve"> Schneuwly Purdie, </w:t>
      </w:r>
      <w:r>
        <w:rPr>
          <w:rFonts w:ascii="Times New Roman" w:hAnsi="Times New Roman" w:cs="Times New Roman"/>
        </w:rPr>
        <w:t>Thomas</w:t>
      </w:r>
      <w:r w:rsidRPr="00024A0D">
        <w:rPr>
          <w:rFonts w:ascii="Times New Roman" w:hAnsi="Times New Roman" w:cs="Times New Roman"/>
        </w:rPr>
        <w:t xml:space="preserve"> Englberger</w:t>
      </w:r>
      <w:r w:rsidR="00B01A1E">
        <w:rPr>
          <w:rFonts w:ascii="Times New Roman" w:hAnsi="Times New Roman" w:cs="Times New Roman"/>
        </w:rPr>
        <w:t>,</w:t>
      </w:r>
      <w:r>
        <w:rPr>
          <w:rFonts w:ascii="Times New Roman" w:hAnsi="Times New Roman" w:cs="Times New Roman"/>
        </w:rPr>
        <w:t xml:space="preserve"> and Michael</w:t>
      </w:r>
      <w:r w:rsidRPr="00024A0D">
        <w:rPr>
          <w:rFonts w:ascii="Times New Roman" w:hAnsi="Times New Roman" w:cs="Times New Roman"/>
        </w:rPr>
        <w:t xml:space="preserve"> Krüggeler, </w:t>
      </w:r>
      <w:r w:rsidRPr="004C4C44">
        <w:rPr>
          <w:rFonts w:ascii="Times New Roman" w:hAnsi="Times New Roman" w:cs="Times New Roman"/>
          <w:i/>
        </w:rPr>
        <w:t xml:space="preserve">(Un)believing in </w:t>
      </w:r>
      <w:r w:rsidR="00B01A1E" w:rsidRPr="004C4C44">
        <w:rPr>
          <w:rFonts w:ascii="Times New Roman" w:hAnsi="Times New Roman" w:cs="Times New Roman"/>
          <w:i/>
        </w:rPr>
        <w:t xml:space="preserve">Modern Society: </w:t>
      </w:r>
      <w:r w:rsidRPr="004C4C44">
        <w:rPr>
          <w:rFonts w:ascii="Times New Roman" w:hAnsi="Times New Roman" w:cs="Times New Roman"/>
          <w:i/>
        </w:rPr>
        <w:t>Religion</w:t>
      </w:r>
      <w:r w:rsidR="00B01A1E" w:rsidRPr="004C4C44">
        <w:rPr>
          <w:rFonts w:ascii="Times New Roman" w:hAnsi="Times New Roman" w:cs="Times New Roman"/>
          <w:i/>
        </w:rPr>
        <w:t xml:space="preserve">, Spirituality, </w:t>
      </w:r>
      <w:r w:rsidR="00B01A1E">
        <w:rPr>
          <w:rFonts w:ascii="Times New Roman" w:hAnsi="Times New Roman" w:cs="Times New Roman"/>
          <w:i/>
        </w:rPr>
        <w:t>a</w:t>
      </w:r>
      <w:r w:rsidR="00B01A1E" w:rsidRPr="004C4C44">
        <w:rPr>
          <w:rFonts w:ascii="Times New Roman" w:hAnsi="Times New Roman" w:cs="Times New Roman"/>
          <w:i/>
        </w:rPr>
        <w:t>nd Religious-Secular Competition</w:t>
      </w:r>
      <w:r w:rsidR="00B01A1E" w:rsidRPr="00024A0D">
        <w:rPr>
          <w:rFonts w:ascii="Times New Roman" w:hAnsi="Times New Roman" w:cs="Times New Roman"/>
        </w:rPr>
        <w:t xml:space="preserve"> </w:t>
      </w:r>
      <w:r>
        <w:rPr>
          <w:rFonts w:ascii="Times New Roman" w:hAnsi="Times New Roman" w:cs="Times New Roman"/>
        </w:rPr>
        <w:t>(</w:t>
      </w:r>
      <w:r w:rsidRPr="00024A0D">
        <w:rPr>
          <w:rFonts w:ascii="Times New Roman" w:hAnsi="Times New Roman" w:cs="Times New Roman"/>
        </w:rPr>
        <w:t>London: Routledge</w:t>
      </w:r>
      <w:r>
        <w:rPr>
          <w:rFonts w:ascii="Times New Roman" w:hAnsi="Times New Roman" w:cs="Times New Roman"/>
        </w:rPr>
        <w:t>, 2016)</w:t>
      </w:r>
      <w:r w:rsidR="001725EB">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Roman">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758B" w14:textId="77777777" w:rsidR="00BF6D66" w:rsidRDefault="00BF6D66" w:rsidP="00DA6AAE">
      <w:pPr>
        <w:spacing w:after="0" w:line="240" w:lineRule="auto"/>
      </w:pPr>
      <w:r>
        <w:separator/>
      </w:r>
    </w:p>
  </w:footnote>
  <w:footnote w:type="continuationSeparator" w:id="0">
    <w:p w14:paraId="6B3C5B0D" w14:textId="77777777" w:rsidR="00BF6D66" w:rsidRDefault="00BF6D66" w:rsidP="00DA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29443"/>
      <w:docPartObj>
        <w:docPartGallery w:val="Page Numbers (Top of Page)"/>
        <w:docPartUnique/>
      </w:docPartObj>
    </w:sdtPr>
    <w:sdtEndPr/>
    <w:sdtContent>
      <w:p w14:paraId="60DCF51F" w14:textId="731AF589" w:rsidR="00BB7E42" w:rsidRDefault="00BB7E42">
        <w:pPr>
          <w:pStyle w:val="Header"/>
          <w:jc w:val="right"/>
        </w:pPr>
        <w:r>
          <w:fldChar w:fldCharType="begin"/>
        </w:r>
        <w:r>
          <w:instrText>PAGE   \* MERGEFORMAT</w:instrText>
        </w:r>
        <w:r>
          <w:fldChar w:fldCharType="separate"/>
        </w:r>
        <w:r w:rsidR="004501C9">
          <w:rPr>
            <w:noProof/>
          </w:rPr>
          <w:t>1</w:t>
        </w:r>
        <w:r>
          <w:fldChar w:fldCharType="end"/>
        </w:r>
      </w:p>
    </w:sdtContent>
  </w:sdt>
  <w:p w14:paraId="78E5923C" w14:textId="77777777" w:rsidR="00BB7E42" w:rsidRDefault="00BB7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5E2E"/>
    <w:multiLevelType w:val="hybridMultilevel"/>
    <w:tmpl w:val="A5DEC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154F12"/>
    <w:multiLevelType w:val="hybridMultilevel"/>
    <w:tmpl w:val="9FD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C35DC"/>
    <w:multiLevelType w:val="hybridMultilevel"/>
    <w:tmpl w:val="5874B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AE"/>
    <w:rsid w:val="00002AA9"/>
    <w:rsid w:val="000207F7"/>
    <w:rsid w:val="00024A0D"/>
    <w:rsid w:val="000340D9"/>
    <w:rsid w:val="000424FD"/>
    <w:rsid w:val="00051F91"/>
    <w:rsid w:val="00064B8D"/>
    <w:rsid w:val="00072723"/>
    <w:rsid w:val="00073920"/>
    <w:rsid w:val="00080575"/>
    <w:rsid w:val="00093DA5"/>
    <w:rsid w:val="00094772"/>
    <w:rsid w:val="00097E52"/>
    <w:rsid w:val="000A1631"/>
    <w:rsid w:val="000A5D74"/>
    <w:rsid w:val="000B7FA7"/>
    <w:rsid w:val="000D218A"/>
    <w:rsid w:val="000D3F59"/>
    <w:rsid w:val="000E3EFA"/>
    <w:rsid w:val="000E71C2"/>
    <w:rsid w:val="000F728C"/>
    <w:rsid w:val="001066FA"/>
    <w:rsid w:val="001169F0"/>
    <w:rsid w:val="001322DD"/>
    <w:rsid w:val="001449BF"/>
    <w:rsid w:val="00160997"/>
    <w:rsid w:val="00161016"/>
    <w:rsid w:val="00164A52"/>
    <w:rsid w:val="00171841"/>
    <w:rsid w:val="0017250B"/>
    <w:rsid w:val="001725EB"/>
    <w:rsid w:val="001810C7"/>
    <w:rsid w:val="0019038D"/>
    <w:rsid w:val="00195726"/>
    <w:rsid w:val="00197DF7"/>
    <w:rsid w:val="001A044E"/>
    <w:rsid w:val="001A5ADA"/>
    <w:rsid w:val="001C310C"/>
    <w:rsid w:val="001D6F69"/>
    <w:rsid w:val="001E571A"/>
    <w:rsid w:val="001F52C9"/>
    <w:rsid w:val="001F7471"/>
    <w:rsid w:val="0020058A"/>
    <w:rsid w:val="00203FD7"/>
    <w:rsid w:val="00206B58"/>
    <w:rsid w:val="0021319F"/>
    <w:rsid w:val="002206DB"/>
    <w:rsid w:val="00227CC8"/>
    <w:rsid w:val="00231396"/>
    <w:rsid w:val="00257A2B"/>
    <w:rsid w:val="00264CA5"/>
    <w:rsid w:val="00271AF8"/>
    <w:rsid w:val="002765ED"/>
    <w:rsid w:val="00283ABA"/>
    <w:rsid w:val="00291179"/>
    <w:rsid w:val="002B2228"/>
    <w:rsid w:val="002B3B95"/>
    <w:rsid w:val="002B432D"/>
    <w:rsid w:val="002B72A3"/>
    <w:rsid w:val="002C5712"/>
    <w:rsid w:val="002C7A97"/>
    <w:rsid w:val="002F0C53"/>
    <w:rsid w:val="00312608"/>
    <w:rsid w:val="00321A1E"/>
    <w:rsid w:val="003243E2"/>
    <w:rsid w:val="00330451"/>
    <w:rsid w:val="00333815"/>
    <w:rsid w:val="00336241"/>
    <w:rsid w:val="00341B59"/>
    <w:rsid w:val="00362896"/>
    <w:rsid w:val="00363C6B"/>
    <w:rsid w:val="003648FB"/>
    <w:rsid w:val="00383FCE"/>
    <w:rsid w:val="00384B21"/>
    <w:rsid w:val="00386AF9"/>
    <w:rsid w:val="003921F3"/>
    <w:rsid w:val="003D7915"/>
    <w:rsid w:val="003E12D1"/>
    <w:rsid w:val="003E4F78"/>
    <w:rsid w:val="003F1945"/>
    <w:rsid w:val="003F25A4"/>
    <w:rsid w:val="003F5983"/>
    <w:rsid w:val="004210A9"/>
    <w:rsid w:val="00421296"/>
    <w:rsid w:val="00440A2A"/>
    <w:rsid w:val="004501C9"/>
    <w:rsid w:val="00471DBC"/>
    <w:rsid w:val="004748D7"/>
    <w:rsid w:val="00474E2C"/>
    <w:rsid w:val="00481670"/>
    <w:rsid w:val="004A3C4E"/>
    <w:rsid w:val="004B49FD"/>
    <w:rsid w:val="004C4BD7"/>
    <w:rsid w:val="004C4C44"/>
    <w:rsid w:val="004C55DC"/>
    <w:rsid w:val="004C6A0D"/>
    <w:rsid w:val="004C7E53"/>
    <w:rsid w:val="004D0BD7"/>
    <w:rsid w:val="004E67EC"/>
    <w:rsid w:val="004F0F2A"/>
    <w:rsid w:val="005052E7"/>
    <w:rsid w:val="005157E7"/>
    <w:rsid w:val="00554858"/>
    <w:rsid w:val="00555041"/>
    <w:rsid w:val="00555EF1"/>
    <w:rsid w:val="005562A7"/>
    <w:rsid w:val="005620DC"/>
    <w:rsid w:val="00570479"/>
    <w:rsid w:val="00581250"/>
    <w:rsid w:val="005955AA"/>
    <w:rsid w:val="00596C51"/>
    <w:rsid w:val="005A5508"/>
    <w:rsid w:val="005B7B48"/>
    <w:rsid w:val="005C2F74"/>
    <w:rsid w:val="005C52F0"/>
    <w:rsid w:val="005E6E7B"/>
    <w:rsid w:val="00600871"/>
    <w:rsid w:val="00602573"/>
    <w:rsid w:val="00603014"/>
    <w:rsid w:val="00606235"/>
    <w:rsid w:val="0060774C"/>
    <w:rsid w:val="006154A1"/>
    <w:rsid w:val="00627E78"/>
    <w:rsid w:val="0063741A"/>
    <w:rsid w:val="00640E68"/>
    <w:rsid w:val="006466BE"/>
    <w:rsid w:val="006569EC"/>
    <w:rsid w:val="00671C69"/>
    <w:rsid w:val="006750AF"/>
    <w:rsid w:val="006752BD"/>
    <w:rsid w:val="00682DC6"/>
    <w:rsid w:val="0068666A"/>
    <w:rsid w:val="00695734"/>
    <w:rsid w:val="006A10E2"/>
    <w:rsid w:val="006A7983"/>
    <w:rsid w:val="006B230A"/>
    <w:rsid w:val="006D16A7"/>
    <w:rsid w:val="006F17DF"/>
    <w:rsid w:val="00701CAA"/>
    <w:rsid w:val="007200B2"/>
    <w:rsid w:val="0072172F"/>
    <w:rsid w:val="00730129"/>
    <w:rsid w:val="00731C77"/>
    <w:rsid w:val="00735E66"/>
    <w:rsid w:val="0074727A"/>
    <w:rsid w:val="007526E0"/>
    <w:rsid w:val="00752FD1"/>
    <w:rsid w:val="00754AB6"/>
    <w:rsid w:val="00755429"/>
    <w:rsid w:val="0076182E"/>
    <w:rsid w:val="00764A8B"/>
    <w:rsid w:val="00771BB9"/>
    <w:rsid w:val="007750A9"/>
    <w:rsid w:val="0077664E"/>
    <w:rsid w:val="00780D72"/>
    <w:rsid w:val="007B7218"/>
    <w:rsid w:val="007E1984"/>
    <w:rsid w:val="007E4426"/>
    <w:rsid w:val="007E51CC"/>
    <w:rsid w:val="007E7B51"/>
    <w:rsid w:val="00803C90"/>
    <w:rsid w:val="00813428"/>
    <w:rsid w:val="0081360E"/>
    <w:rsid w:val="008174DC"/>
    <w:rsid w:val="008379C6"/>
    <w:rsid w:val="0084310B"/>
    <w:rsid w:val="0084541A"/>
    <w:rsid w:val="00846B45"/>
    <w:rsid w:val="008562A5"/>
    <w:rsid w:val="00857FBA"/>
    <w:rsid w:val="008B1326"/>
    <w:rsid w:val="008B5240"/>
    <w:rsid w:val="008C624C"/>
    <w:rsid w:val="009126FC"/>
    <w:rsid w:val="00916CE0"/>
    <w:rsid w:val="009276CB"/>
    <w:rsid w:val="0093064D"/>
    <w:rsid w:val="009324CC"/>
    <w:rsid w:val="00932E0D"/>
    <w:rsid w:val="00935FAF"/>
    <w:rsid w:val="00940809"/>
    <w:rsid w:val="00947A77"/>
    <w:rsid w:val="00961543"/>
    <w:rsid w:val="0096556F"/>
    <w:rsid w:val="0097431B"/>
    <w:rsid w:val="009802B2"/>
    <w:rsid w:val="0098793A"/>
    <w:rsid w:val="00995C3D"/>
    <w:rsid w:val="009A2583"/>
    <w:rsid w:val="009B373F"/>
    <w:rsid w:val="009B4CB8"/>
    <w:rsid w:val="009B7C63"/>
    <w:rsid w:val="009C29B7"/>
    <w:rsid w:val="009C4AA3"/>
    <w:rsid w:val="009D0DF8"/>
    <w:rsid w:val="009D3417"/>
    <w:rsid w:val="009E4DE9"/>
    <w:rsid w:val="00A02374"/>
    <w:rsid w:val="00A031FD"/>
    <w:rsid w:val="00A11F6F"/>
    <w:rsid w:val="00A12236"/>
    <w:rsid w:val="00A2465A"/>
    <w:rsid w:val="00A366C9"/>
    <w:rsid w:val="00A37697"/>
    <w:rsid w:val="00A433DE"/>
    <w:rsid w:val="00A4685B"/>
    <w:rsid w:val="00A5018D"/>
    <w:rsid w:val="00A646CD"/>
    <w:rsid w:val="00A77362"/>
    <w:rsid w:val="00A80E35"/>
    <w:rsid w:val="00A811FE"/>
    <w:rsid w:val="00A93D17"/>
    <w:rsid w:val="00AA6F3D"/>
    <w:rsid w:val="00AB1841"/>
    <w:rsid w:val="00AB27D7"/>
    <w:rsid w:val="00AC0F29"/>
    <w:rsid w:val="00AC2D39"/>
    <w:rsid w:val="00AE573D"/>
    <w:rsid w:val="00AE6265"/>
    <w:rsid w:val="00AF083F"/>
    <w:rsid w:val="00AF596A"/>
    <w:rsid w:val="00AF63A8"/>
    <w:rsid w:val="00AF7031"/>
    <w:rsid w:val="00B01A1E"/>
    <w:rsid w:val="00B058BF"/>
    <w:rsid w:val="00B14D4E"/>
    <w:rsid w:val="00B20D6E"/>
    <w:rsid w:val="00B27260"/>
    <w:rsid w:val="00B30E99"/>
    <w:rsid w:val="00B35324"/>
    <w:rsid w:val="00B3651C"/>
    <w:rsid w:val="00B44B06"/>
    <w:rsid w:val="00B576B3"/>
    <w:rsid w:val="00B6492E"/>
    <w:rsid w:val="00B674B0"/>
    <w:rsid w:val="00B76EC9"/>
    <w:rsid w:val="00B81A0A"/>
    <w:rsid w:val="00BA22EA"/>
    <w:rsid w:val="00BB26F4"/>
    <w:rsid w:val="00BB7E42"/>
    <w:rsid w:val="00BC639D"/>
    <w:rsid w:val="00BC73A1"/>
    <w:rsid w:val="00BD3F0B"/>
    <w:rsid w:val="00BD6122"/>
    <w:rsid w:val="00BE6120"/>
    <w:rsid w:val="00BF6D66"/>
    <w:rsid w:val="00C0062A"/>
    <w:rsid w:val="00C00E94"/>
    <w:rsid w:val="00C02400"/>
    <w:rsid w:val="00C12527"/>
    <w:rsid w:val="00C1330F"/>
    <w:rsid w:val="00C45DD9"/>
    <w:rsid w:val="00C47822"/>
    <w:rsid w:val="00C521D7"/>
    <w:rsid w:val="00C543BC"/>
    <w:rsid w:val="00C6792D"/>
    <w:rsid w:val="00C75765"/>
    <w:rsid w:val="00C829D5"/>
    <w:rsid w:val="00CA5065"/>
    <w:rsid w:val="00CA670F"/>
    <w:rsid w:val="00CB6E7E"/>
    <w:rsid w:val="00CC4CB2"/>
    <w:rsid w:val="00CF5F61"/>
    <w:rsid w:val="00CF6079"/>
    <w:rsid w:val="00D03E30"/>
    <w:rsid w:val="00D1364F"/>
    <w:rsid w:val="00D206E1"/>
    <w:rsid w:val="00D42570"/>
    <w:rsid w:val="00D47B81"/>
    <w:rsid w:val="00D50CF9"/>
    <w:rsid w:val="00D512C7"/>
    <w:rsid w:val="00D51F42"/>
    <w:rsid w:val="00D67DDA"/>
    <w:rsid w:val="00D73C24"/>
    <w:rsid w:val="00D82AAC"/>
    <w:rsid w:val="00D83373"/>
    <w:rsid w:val="00D85813"/>
    <w:rsid w:val="00D85D61"/>
    <w:rsid w:val="00D9156C"/>
    <w:rsid w:val="00D971A1"/>
    <w:rsid w:val="00DA00EC"/>
    <w:rsid w:val="00DA031B"/>
    <w:rsid w:val="00DA6817"/>
    <w:rsid w:val="00DA6AAE"/>
    <w:rsid w:val="00DB0B05"/>
    <w:rsid w:val="00DC7458"/>
    <w:rsid w:val="00DE7A33"/>
    <w:rsid w:val="00DF5E0F"/>
    <w:rsid w:val="00E02DA0"/>
    <w:rsid w:val="00E17F06"/>
    <w:rsid w:val="00E20450"/>
    <w:rsid w:val="00E247CD"/>
    <w:rsid w:val="00E33415"/>
    <w:rsid w:val="00E420F6"/>
    <w:rsid w:val="00E528DC"/>
    <w:rsid w:val="00E60F24"/>
    <w:rsid w:val="00E73068"/>
    <w:rsid w:val="00E84D2C"/>
    <w:rsid w:val="00E929FD"/>
    <w:rsid w:val="00E932B4"/>
    <w:rsid w:val="00E94A86"/>
    <w:rsid w:val="00EA4017"/>
    <w:rsid w:val="00EB1FC4"/>
    <w:rsid w:val="00EB64C2"/>
    <w:rsid w:val="00EB7FC3"/>
    <w:rsid w:val="00EB7FF3"/>
    <w:rsid w:val="00ED0553"/>
    <w:rsid w:val="00ED3C12"/>
    <w:rsid w:val="00ED4D94"/>
    <w:rsid w:val="00EF6560"/>
    <w:rsid w:val="00F02189"/>
    <w:rsid w:val="00F05827"/>
    <w:rsid w:val="00F07DE1"/>
    <w:rsid w:val="00F20B27"/>
    <w:rsid w:val="00F22533"/>
    <w:rsid w:val="00F23B95"/>
    <w:rsid w:val="00F40A40"/>
    <w:rsid w:val="00F77B8A"/>
    <w:rsid w:val="00F878E2"/>
    <w:rsid w:val="00F87FE0"/>
    <w:rsid w:val="00F9003A"/>
    <w:rsid w:val="00F934FD"/>
    <w:rsid w:val="00FD228A"/>
    <w:rsid w:val="00FE48A9"/>
    <w:rsid w:val="00FF4684"/>
    <w:rsid w:val="00FF616C"/>
    <w:rsid w:val="00FF7E16"/>
    <w:rsid w:val="140DB57A"/>
    <w:rsid w:val="743D10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F18F"/>
  <w15:docId w15:val="{FB8C45F3-1041-4DE9-A704-78055D2B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AE"/>
    <w:pPr>
      <w:ind w:left="720"/>
      <w:contextualSpacing/>
    </w:pPr>
  </w:style>
  <w:style w:type="paragraph" w:styleId="EndnoteText">
    <w:name w:val="endnote text"/>
    <w:basedOn w:val="Normal"/>
    <w:link w:val="EndnoteTextChar"/>
    <w:uiPriority w:val="99"/>
    <w:unhideWhenUsed/>
    <w:rsid w:val="00DA6AAE"/>
    <w:pPr>
      <w:spacing w:after="0" w:line="240" w:lineRule="auto"/>
    </w:pPr>
    <w:rPr>
      <w:sz w:val="20"/>
      <w:szCs w:val="20"/>
    </w:rPr>
  </w:style>
  <w:style w:type="character" w:customStyle="1" w:styleId="EndnoteTextChar">
    <w:name w:val="Endnote Text Char"/>
    <w:basedOn w:val="DefaultParagraphFont"/>
    <w:link w:val="EndnoteText"/>
    <w:uiPriority w:val="99"/>
    <w:rsid w:val="00DA6AAE"/>
    <w:rPr>
      <w:sz w:val="20"/>
      <w:szCs w:val="20"/>
    </w:rPr>
  </w:style>
  <w:style w:type="character" w:styleId="EndnoteReference">
    <w:name w:val="endnote reference"/>
    <w:basedOn w:val="DefaultParagraphFont"/>
    <w:uiPriority w:val="99"/>
    <w:semiHidden/>
    <w:unhideWhenUsed/>
    <w:rsid w:val="00DA6AAE"/>
    <w:rPr>
      <w:vertAlign w:val="superscript"/>
    </w:rPr>
  </w:style>
  <w:style w:type="paragraph" w:styleId="BodyText">
    <w:name w:val="Body Text"/>
    <w:basedOn w:val="Normal"/>
    <w:link w:val="BodyTextChar"/>
    <w:semiHidden/>
    <w:unhideWhenUsed/>
    <w:rsid w:val="005562A7"/>
    <w:pPr>
      <w:suppressAutoHyphens/>
      <w:spacing w:after="0" w:line="360" w:lineRule="auto"/>
      <w:ind w:firstLine="567"/>
      <w:jc w:val="both"/>
    </w:pPr>
    <w:rPr>
      <w:rFonts w:ascii="Times Roman" w:eastAsia="Times New Roman" w:hAnsi="Times Roman" w:cs="Tms Rmn"/>
      <w:sz w:val="24"/>
      <w:szCs w:val="20"/>
      <w:lang w:val="en-US" w:eastAsia="ar-SA"/>
    </w:rPr>
  </w:style>
  <w:style w:type="character" w:customStyle="1" w:styleId="BodyTextChar">
    <w:name w:val="Body Text Char"/>
    <w:basedOn w:val="DefaultParagraphFont"/>
    <w:link w:val="BodyText"/>
    <w:semiHidden/>
    <w:rsid w:val="005562A7"/>
    <w:rPr>
      <w:rFonts w:ascii="Times Roman" w:eastAsia="Times New Roman" w:hAnsi="Times Roman" w:cs="Tms Rmn"/>
      <w:sz w:val="24"/>
      <w:szCs w:val="20"/>
      <w:lang w:val="en-US" w:eastAsia="ar-SA"/>
    </w:rPr>
  </w:style>
  <w:style w:type="paragraph" w:styleId="BalloonText">
    <w:name w:val="Balloon Text"/>
    <w:basedOn w:val="Normal"/>
    <w:link w:val="BalloonTextChar"/>
    <w:uiPriority w:val="99"/>
    <w:semiHidden/>
    <w:unhideWhenUsed/>
    <w:rsid w:val="0059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AA"/>
    <w:rPr>
      <w:rFonts w:ascii="Tahoma" w:hAnsi="Tahoma" w:cs="Tahoma"/>
      <w:sz w:val="16"/>
      <w:szCs w:val="16"/>
    </w:rPr>
  </w:style>
  <w:style w:type="character" w:styleId="CommentReference">
    <w:name w:val="annotation reference"/>
    <w:basedOn w:val="DefaultParagraphFont"/>
    <w:semiHidden/>
    <w:unhideWhenUsed/>
    <w:rsid w:val="00A433DE"/>
    <w:rPr>
      <w:sz w:val="16"/>
      <w:szCs w:val="16"/>
    </w:rPr>
  </w:style>
  <w:style w:type="paragraph" w:styleId="CommentText">
    <w:name w:val="annotation text"/>
    <w:basedOn w:val="Normal"/>
    <w:link w:val="CommentTextChar"/>
    <w:semiHidden/>
    <w:unhideWhenUsed/>
    <w:rsid w:val="00A433DE"/>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A433DE"/>
    <w:rPr>
      <w:rFonts w:ascii="Arial" w:eastAsia="Calibri" w:hAnsi="Arial" w:cs="Times New Roman"/>
      <w:sz w:val="20"/>
      <w:szCs w:val="20"/>
    </w:rPr>
  </w:style>
  <w:style w:type="paragraph" w:styleId="FootnoteText">
    <w:name w:val="footnote text"/>
    <w:basedOn w:val="Normal"/>
    <w:link w:val="FootnoteTextChar"/>
    <w:semiHidden/>
    <w:rsid w:val="00A02374"/>
    <w:pPr>
      <w:overflowPunct w:val="0"/>
      <w:autoSpaceDE w:val="0"/>
      <w:autoSpaceDN w:val="0"/>
      <w:adjustRightInd w:val="0"/>
      <w:spacing w:after="120" w:line="432" w:lineRule="exact"/>
      <w:ind w:firstLine="432"/>
      <w:jc w:val="both"/>
      <w:textAlignment w:val="baseline"/>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A02374"/>
    <w:rPr>
      <w:rFonts w:ascii="Arial" w:eastAsia="Times New Roman" w:hAnsi="Arial" w:cs="Times New Roman"/>
      <w:sz w:val="20"/>
      <w:szCs w:val="20"/>
      <w:lang w:val="en-US"/>
    </w:rPr>
  </w:style>
  <w:style w:type="character" w:styleId="FootnoteReference">
    <w:name w:val="footnote reference"/>
    <w:basedOn w:val="DefaultParagraphFont"/>
    <w:semiHidden/>
    <w:rsid w:val="00A02374"/>
    <w:rPr>
      <w:vertAlign w:val="superscript"/>
    </w:rPr>
  </w:style>
  <w:style w:type="character" w:styleId="Hyperlink">
    <w:name w:val="Hyperlink"/>
    <w:basedOn w:val="DefaultParagraphFont"/>
    <w:uiPriority w:val="99"/>
    <w:unhideWhenUsed/>
    <w:rsid w:val="00A02374"/>
    <w:rPr>
      <w:color w:val="0000FF"/>
      <w:u w:val="single"/>
    </w:rPr>
  </w:style>
  <w:style w:type="paragraph" w:styleId="Header">
    <w:name w:val="header"/>
    <w:basedOn w:val="Normal"/>
    <w:link w:val="HeaderChar"/>
    <w:uiPriority w:val="99"/>
    <w:unhideWhenUsed/>
    <w:rsid w:val="00E528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8DC"/>
  </w:style>
  <w:style w:type="paragraph" w:styleId="Footer">
    <w:name w:val="footer"/>
    <w:basedOn w:val="Normal"/>
    <w:link w:val="FooterChar"/>
    <w:uiPriority w:val="99"/>
    <w:unhideWhenUsed/>
    <w:rsid w:val="00E528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8DC"/>
  </w:style>
  <w:style w:type="character" w:customStyle="1" w:styleId="polytonic">
    <w:name w:val="polytonic"/>
    <w:basedOn w:val="DefaultParagraphFont"/>
    <w:rsid w:val="00EB7FF3"/>
  </w:style>
  <w:style w:type="paragraph" w:styleId="CommentSubject">
    <w:name w:val="annotation subject"/>
    <w:basedOn w:val="CommentText"/>
    <w:next w:val="CommentText"/>
    <w:link w:val="CommentSubjectChar"/>
    <w:uiPriority w:val="99"/>
    <w:semiHidden/>
    <w:unhideWhenUsed/>
    <w:rsid w:val="001169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69F0"/>
    <w:rPr>
      <w:rFonts w:ascii="Arial" w:eastAsia="Calibri" w:hAnsi="Arial" w:cs="Times New Roman"/>
      <w:b/>
      <w:bCs/>
      <w:sz w:val="20"/>
      <w:szCs w:val="20"/>
    </w:rPr>
  </w:style>
  <w:style w:type="character" w:customStyle="1" w:styleId="UnresolvedMention">
    <w:name w:val="Unresolved Mention"/>
    <w:basedOn w:val="DefaultParagraphFont"/>
    <w:uiPriority w:val="99"/>
    <w:semiHidden/>
    <w:unhideWhenUsed/>
    <w:rsid w:val="00E4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0120">
      <w:bodyDiv w:val="1"/>
      <w:marLeft w:val="0"/>
      <w:marRight w:val="0"/>
      <w:marTop w:val="0"/>
      <w:marBottom w:val="0"/>
      <w:divBdr>
        <w:top w:val="none" w:sz="0" w:space="0" w:color="auto"/>
        <w:left w:val="none" w:sz="0" w:space="0" w:color="auto"/>
        <w:bottom w:val="none" w:sz="0" w:space="0" w:color="auto"/>
        <w:right w:val="none" w:sz="0" w:space="0" w:color="auto"/>
      </w:divBdr>
    </w:div>
    <w:div w:id="1110583459">
      <w:bodyDiv w:val="1"/>
      <w:marLeft w:val="0"/>
      <w:marRight w:val="0"/>
      <w:marTop w:val="0"/>
      <w:marBottom w:val="0"/>
      <w:divBdr>
        <w:top w:val="none" w:sz="0" w:space="0" w:color="auto"/>
        <w:left w:val="none" w:sz="0" w:space="0" w:color="auto"/>
        <w:bottom w:val="none" w:sz="0" w:space="0" w:color="auto"/>
        <w:right w:val="none" w:sz="0" w:space="0" w:color="auto"/>
      </w:divBdr>
    </w:div>
    <w:div w:id="1522088504">
      <w:bodyDiv w:val="1"/>
      <w:marLeft w:val="0"/>
      <w:marRight w:val="0"/>
      <w:marTop w:val="0"/>
      <w:marBottom w:val="0"/>
      <w:divBdr>
        <w:top w:val="none" w:sz="0" w:space="0" w:color="auto"/>
        <w:left w:val="none" w:sz="0" w:space="0" w:color="auto"/>
        <w:bottom w:val="none" w:sz="0" w:space="0" w:color="auto"/>
        <w:right w:val="none" w:sz="0" w:space="0" w:color="auto"/>
      </w:divBdr>
      <w:divsChild>
        <w:div w:id="52451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hbk.hr/?type=vijest&amp;ID=564" TargetMode="External"/><Relationship Id="rId2" Type="http://schemas.openxmlformats.org/officeDocument/2006/relationships/hyperlink" Target="https://medzlis-split.org/index.php/aktivnosti/vjesti/160-apel-predstavnika-vjerskih-zajednica-u-rh-za-pomoc-izbjeglicama" TargetMode="External"/><Relationship Id="rId1" Type="http://schemas.openxmlformats.org/officeDocument/2006/relationships/hyperlink" Target="https://mdomsp.gov.hr/UserDocsImages/arhiva/files/47360/plan_DEINSTITUCIJALIZACIJE.pdf" TargetMode="External"/><Relationship Id="rId5" Type="http://schemas.openxmlformats.org/officeDocument/2006/relationships/hyperlink" Target="https://ika.hkm.hr/novosti/blagoslov-prostorija-hrvatskoga-katolickog-sveucilista/" TargetMode="External"/><Relationship Id="rId4" Type="http://schemas.openxmlformats.org/officeDocument/2006/relationships/hyperlink" Target="https://katolicke-skole.hbk.hr/category/skol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69A20244E6643B8017F352BF710E4" ma:contentTypeVersion="8" ma:contentTypeDescription="Create a new document." ma:contentTypeScope="" ma:versionID="4acb370f05393ee40c0e571908abd67f">
  <xsd:schema xmlns:xsd="http://www.w3.org/2001/XMLSchema" xmlns:xs="http://www.w3.org/2001/XMLSchema" xmlns:p="http://schemas.microsoft.com/office/2006/metadata/properties" xmlns:ns1="http://schemas.microsoft.com/sharepoint/v3" xmlns:ns3="62d95308-fd52-4ed5-b07b-ee8b8676b5b0" targetNamespace="http://schemas.microsoft.com/office/2006/metadata/properties" ma:root="true" ma:fieldsID="d68bdb2b61184c99513a37a0f2a6b6c6" ns1:_="" ns3:_="">
    <xsd:import namespace="http://schemas.microsoft.com/sharepoint/v3"/>
    <xsd:import namespace="62d95308-fd52-4ed5-b07b-ee8b8676b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95308-fd52-4ed5-b07b-ee8b8676b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D79D-4277-49B5-9603-14DF3A7977AA}">
  <ds:schemaRefs>
    <ds:schemaRef ds:uri="http://schemas.microsoft.com/sharepoint/v3/contenttype/forms"/>
  </ds:schemaRefs>
</ds:datastoreItem>
</file>

<file path=customXml/itemProps2.xml><?xml version="1.0" encoding="utf-8"?>
<ds:datastoreItem xmlns:ds="http://schemas.openxmlformats.org/officeDocument/2006/customXml" ds:itemID="{E4A0961B-D723-4A4E-85CB-E81C3C11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95308-fd52-4ed5-b07b-ee8b8676b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F2E16-673D-4FF7-BD40-131E531D035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27D157-7F00-460E-B445-39139119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7718</Words>
  <Characters>43993</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KAROLINA</cp:lastModifiedBy>
  <cp:revision>3</cp:revision>
  <cp:lastPrinted>2019-09-13T07:58:00Z</cp:lastPrinted>
  <dcterms:created xsi:type="dcterms:W3CDTF">2024-05-07T06:41:00Z</dcterms:created>
  <dcterms:modified xsi:type="dcterms:W3CDTF">2024-05-10T07:12:00Z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0x010100CB669A20244E6643B8017F352BF710E4</vt:lpwstr>
  </property>
</Properties>
</file>